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4DF" w14:textId="77777777" w:rsidR="00A515EB" w:rsidRPr="00CB7442" w:rsidRDefault="00CB7442" w:rsidP="006A2FE9">
      <w:pPr>
        <w:pStyle w:val="Heading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18B69F0" w:rsidR="00FC4A35" w:rsidRPr="00080A4D" w:rsidRDefault="00982BEC" w:rsidP="00982BEC">
            <w:pPr>
              <w:rPr>
                <w:i/>
                <w:szCs w:val="20"/>
                <w:lang w:val="en-US"/>
              </w:rPr>
            </w:pPr>
            <w:r>
              <w:rPr>
                <w:i/>
              </w:rPr>
              <w:t>European Cooperation Projects 2025</w:t>
            </w:r>
          </w:p>
        </w:tc>
      </w:tr>
      <w:tr w:rsidR="006A2FE9" w:rsidRPr="00DD16E9" w14:paraId="25D76238" w14:textId="77777777" w:rsidTr="00982BEC">
        <w:trPr>
          <w:trHeight w:val="101"/>
        </w:trPr>
        <w:tc>
          <w:tcPr>
            <w:tcW w:w="2972" w:type="dxa"/>
          </w:tcPr>
          <w:p w14:paraId="259E9823" w14:textId="6F658ADC" w:rsidR="006A2FE9" w:rsidRPr="00542A74" w:rsidRDefault="006A2FE9" w:rsidP="00542A74">
            <w:pPr>
              <w:rPr>
                <w:szCs w:val="20"/>
              </w:rPr>
            </w:pPr>
            <w:r>
              <w:rPr>
                <w:szCs w:val="20"/>
              </w:rPr>
              <w:t>Strand or category</w:t>
            </w:r>
          </w:p>
        </w:tc>
        <w:tc>
          <w:tcPr>
            <w:tcW w:w="6656" w:type="dxa"/>
          </w:tcPr>
          <w:p w14:paraId="503F4218" w14:textId="641DC09D" w:rsidR="006A2FE9" w:rsidRPr="00080A4D" w:rsidRDefault="00CD7CA8" w:rsidP="003920AD">
            <w:pPr>
              <w:rPr>
                <w:i/>
                <w:szCs w:val="20"/>
                <w:lang w:val="en-US"/>
              </w:rPr>
            </w:pPr>
            <w:r>
              <w:rPr>
                <w:i/>
                <w:szCs w:val="20"/>
                <w:lang w:val="en-US"/>
              </w:rPr>
              <w:t>Small, medium</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1CC2D277" w:rsidR="00FC4A35" w:rsidRPr="006A2FE9" w:rsidRDefault="00982BEC" w:rsidP="00473C16">
            <w:pPr>
              <w:rPr>
                <w:lang w:val="en-US"/>
              </w:rPr>
            </w:pPr>
            <w:proofErr w:type="spellStart"/>
            <w:r w:rsidRPr="00982BEC">
              <w:rPr>
                <w:lang w:val="en-US"/>
              </w:rPr>
              <w:t>Mažeikiai</w:t>
            </w:r>
            <w:proofErr w:type="spellEnd"/>
            <w:r w:rsidRPr="00982BEC">
              <w:rPr>
                <w:lang w:val="en-US"/>
              </w:rPr>
              <w:t xml:space="preserve"> District Municipality</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3F106AFF" w:rsidR="00212FFF" w:rsidRPr="00212FFF" w:rsidRDefault="00982BEC" w:rsidP="00473C16">
            <w:pPr>
              <w:rPr>
                <w:i/>
                <w:lang w:val="en-US"/>
              </w:rPr>
            </w:pPr>
            <w:r>
              <w:rPr>
                <w:i/>
                <w:lang w:val="en-US"/>
              </w:rPr>
              <w:t>Lithuania</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47F32E2B" w:rsidR="00D87A47" w:rsidRPr="00D87A47" w:rsidRDefault="00982BEC" w:rsidP="00705A18">
            <w:pPr>
              <w:rPr>
                <w:i/>
                <w:lang w:val="en-US"/>
              </w:rPr>
            </w:pPr>
            <w:r w:rsidRPr="00982BEC">
              <w:rPr>
                <w:i/>
                <w:lang w:val="en-US"/>
              </w:rPr>
              <w:t>https://www.mazeikiai.lt/</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7ED955B8" w:rsidR="00705A18" w:rsidRPr="00982BEC" w:rsidRDefault="00982BEC" w:rsidP="00705A18">
            <w:pPr>
              <w:rPr>
                <w:i/>
                <w:lang w:val="pt-BR"/>
              </w:rPr>
            </w:pPr>
            <w:r w:rsidRPr="00982BEC">
              <w:rPr>
                <w:i/>
                <w:lang w:val="pt-BR"/>
              </w:rPr>
              <w:t>Reda Guerrero emai</w:t>
            </w:r>
            <w:r>
              <w:rPr>
                <w:i/>
                <w:lang w:val="pt-BR"/>
              </w:rPr>
              <w:t>l</w:t>
            </w:r>
            <w:r w:rsidRPr="00982BEC">
              <w:rPr>
                <w:i/>
                <w:lang w:val="pt-BR"/>
              </w:rPr>
              <w:t xml:space="preserve">. </w:t>
            </w:r>
            <w:hyperlink r:id="rId10" w:history="1">
              <w:r w:rsidRPr="00B92C35">
                <w:rPr>
                  <w:rStyle w:val="Hyperlink"/>
                  <w:i/>
                  <w:lang w:val="pt-BR"/>
                </w:rPr>
                <w:t>reda.guerrero@gmail.com</w:t>
              </w:r>
            </w:hyperlink>
            <w:r>
              <w:rPr>
                <w:i/>
                <w:lang w:val="pt-BR"/>
              </w:rPr>
              <w:t xml:space="preserve">; mob. +37061801423 </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1A194536" w:rsidR="00705A18" w:rsidRPr="00080A4D" w:rsidRDefault="00982BEC" w:rsidP="00705A18">
            <w:pPr>
              <w:rPr>
                <w:i/>
                <w:lang w:val="en-US"/>
              </w:rPr>
            </w:pPr>
            <w:r w:rsidRPr="00982BEC">
              <w:rPr>
                <w:i/>
                <w:lang w:val="en-US"/>
              </w:rPr>
              <w:t>Budgetary institution</w:t>
            </w:r>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1EA7A082" w:rsidR="00705A18" w:rsidRPr="00080A4D" w:rsidRDefault="00D70C7A" w:rsidP="00705A18">
            <w:pPr>
              <w:rPr>
                <w:i/>
                <w:lang w:val="en-US"/>
              </w:rPr>
            </w:pPr>
            <w:r>
              <w:rPr>
                <w:i/>
                <w:lang w:val="en-US"/>
              </w:rPr>
              <w:t>340</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60840340" w:rsidR="00705A18" w:rsidRPr="00080A4D" w:rsidRDefault="00D70C7A" w:rsidP="00705A18">
            <w:pPr>
              <w:rPr>
                <w:i/>
                <w:lang w:val="en-US"/>
              </w:rPr>
            </w:pPr>
            <w:r w:rsidRPr="00D70C7A">
              <w:rPr>
                <w:i/>
              </w:rPr>
              <w:t>919800755</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5D8CDF7C" w14:textId="4EAAC481" w:rsidR="00705A18" w:rsidRPr="00080A4D" w:rsidRDefault="00BE057F" w:rsidP="00705A18">
            <w:pPr>
              <w:rPr>
                <w:i/>
                <w:lang w:val="en-US"/>
              </w:rPr>
            </w:pPr>
            <w:r w:rsidRPr="00BE057F">
              <w:rPr>
                <w:i/>
                <w:lang w:val="en-US"/>
              </w:rPr>
              <w:t xml:space="preserve">Some of the </w:t>
            </w:r>
            <w:r>
              <w:rPr>
                <w:i/>
                <w:lang w:val="en-US"/>
              </w:rPr>
              <w:t>aims</w:t>
            </w:r>
            <w:r w:rsidRPr="00BE057F">
              <w:rPr>
                <w:i/>
                <w:lang w:val="en-US"/>
              </w:rPr>
              <w:t xml:space="preserve"> are: to implement the state and municipal culture, sports and heritage protection policy; to form and implement the district municipal cultural policy in the activities of museums, libraries, ethnic culture, art enthusiasts and other cultural areas, and to take care of the general cultural development of the population.</w:t>
            </w: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2940884D" w:rsidR="00705A18" w:rsidRPr="00080A4D" w:rsidRDefault="00DC1A4C" w:rsidP="00705A18">
            <w:pPr>
              <w:rPr>
                <w:i/>
                <w:lang w:val="en-US"/>
              </w:rPr>
            </w:pPr>
            <w:r>
              <w:rPr>
                <w:i/>
                <w:lang w:val="en-US"/>
              </w:rPr>
              <w:t>P</w:t>
            </w:r>
            <w:r w:rsidR="00705A18" w:rsidRPr="00080A4D">
              <w:rPr>
                <w:i/>
                <w:lang w:val="en-US"/>
              </w:rPr>
              <w:t>roject partner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426D1FB0" w:rsidR="00705A18" w:rsidRPr="00080A4D" w:rsidRDefault="005D5B3D" w:rsidP="00705A18">
            <w:pPr>
              <w:rPr>
                <w:i/>
                <w:lang w:val="en-US"/>
              </w:rPr>
            </w:pPr>
            <w:r>
              <w:t>Mazeikiai district municipality have a strong track record of successfully implementing many European Union projects, particularly in infrastructure improvements such as the renovation of cultural centers. However, they have yet to tap into the potential of "Creative Europe" projects, presenting a valuable opportunity for further growth and development.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39C07BCC" w:rsidR="00FC4A35" w:rsidRPr="00080A4D" w:rsidRDefault="00BE057F" w:rsidP="00212FFF">
            <w:pPr>
              <w:rPr>
                <w:i/>
                <w:lang w:val="en-US"/>
              </w:rPr>
            </w:pPr>
            <w:r>
              <w:rPr>
                <w:i/>
                <w:lang w:val="en-US"/>
              </w:rPr>
              <w:t>P</w:t>
            </w:r>
            <w:r w:rsidR="005F4A3F" w:rsidRPr="00080A4D">
              <w:rPr>
                <w:i/>
                <w:lang w:val="en-US"/>
              </w:rPr>
              <w:t>erforming arts, cultural heritage, visual arts</w:t>
            </w:r>
            <w:r w:rsidR="00080A22">
              <w:rPr>
                <w:i/>
                <w:lang w:val="en-US"/>
              </w:rPr>
              <w:t>,</w:t>
            </w:r>
            <w:r w:rsidR="000131EF">
              <w:rPr>
                <w:i/>
                <w:lang w:val="en-US"/>
              </w:rPr>
              <w:t xml:space="preserve"> new technologies</w:t>
            </w:r>
          </w:p>
        </w:tc>
      </w:tr>
      <w:tr w:rsidR="00FC4A35" w:rsidRPr="00DD16E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1C577965" w14:textId="0FB127EC" w:rsidR="00FC4A35" w:rsidRPr="00080A22" w:rsidRDefault="00080A22" w:rsidP="00473C16">
            <w:pPr>
              <w:rPr>
                <w:szCs w:val="20"/>
                <w:lang w:val="lt-LT"/>
              </w:rPr>
            </w:pPr>
            <w:r w:rsidRPr="00080A22">
              <w:rPr>
                <w:szCs w:val="20"/>
                <w:lang w:val="lt-LT"/>
              </w:rPr>
              <w:t xml:space="preserve"> </w:t>
            </w:r>
          </w:p>
        </w:tc>
      </w:tr>
      <w:tr w:rsidR="00DE2DD9" w:rsidRPr="00DD16E9" w14:paraId="286E9AED" w14:textId="77777777" w:rsidTr="00576CCC">
        <w:tc>
          <w:tcPr>
            <w:tcW w:w="2972" w:type="dxa"/>
          </w:tcPr>
          <w:p w14:paraId="365DCF99" w14:textId="77777777" w:rsidR="00DE2DD9" w:rsidRDefault="00DE2DD9" w:rsidP="00473C16">
            <w:pPr>
              <w:rPr>
                <w:lang w:val="en-US"/>
              </w:rPr>
            </w:pPr>
            <w:r>
              <w:rPr>
                <w:lang w:val="en-US"/>
              </w:rPr>
              <w:t>Partners currently involved in the project</w:t>
            </w:r>
          </w:p>
        </w:tc>
        <w:tc>
          <w:tcPr>
            <w:tcW w:w="6656" w:type="dxa"/>
          </w:tcPr>
          <w:p w14:paraId="47F1F5C6" w14:textId="77777777" w:rsidR="00DE2DD9" w:rsidRPr="00AC2B8C" w:rsidRDefault="00DE2DD9" w:rsidP="00473C16">
            <w:pPr>
              <w:rPr>
                <w:lang w:val="en-US"/>
              </w:rPr>
            </w:pPr>
          </w:p>
        </w:tc>
      </w:tr>
    </w:tbl>
    <w:p w14:paraId="363A4273" w14:textId="77777777" w:rsidR="00FC4A35" w:rsidRDefault="00FC4A35" w:rsidP="00473C16">
      <w:pPr>
        <w:rPr>
          <w:lang w:val="en-US"/>
        </w:rPr>
      </w:pPr>
    </w:p>
    <w:p w14:paraId="741413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7100AEA7" w:rsidR="00DE2DD9" w:rsidRPr="00080A4D" w:rsidRDefault="00080A22" w:rsidP="00473C16">
            <w:pPr>
              <w:rPr>
                <w:i/>
                <w:lang w:val="en-US"/>
              </w:rPr>
            </w:pPr>
            <w:r w:rsidRPr="00080A22">
              <w:rPr>
                <w:i/>
                <w:lang w:val="en-US"/>
              </w:rPr>
              <w:t>Everywhere</w:t>
            </w:r>
          </w:p>
        </w:tc>
      </w:tr>
      <w:tr w:rsidR="001834B3" w14:paraId="3DAE39A9" w14:textId="77777777" w:rsidTr="00576CCC">
        <w:tc>
          <w:tcPr>
            <w:tcW w:w="2972" w:type="dxa"/>
          </w:tcPr>
          <w:p w14:paraId="18DD0B16" w14:textId="77777777" w:rsidR="001834B3" w:rsidRDefault="001834B3" w:rsidP="001834B3">
            <w:pPr>
              <w:rPr>
                <w:lang w:val="en-US"/>
              </w:rPr>
            </w:pPr>
            <w:r>
              <w:rPr>
                <w:lang w:val="en-US"/>
              </w:rPr>
              <w:t xml:space="preserve">Preferred field of expertise </w:t>
            </w:r>
          </w:p>
        </w:tc>
        <w:tc>
          <w:tcPr>
            <w:tcW w:w="6656" w:type="dxa"/>
          </w:tcPr>
          <w:p w14:paraId="72FF0D4D" w14:textId="46380991" w:rsidR="001834B3" w:rsidRPr="00080A4D" w:rsidRDefault="001834B3" w:rsidP="001834B3">
            <w:pPr>
              <w:rPr>
                <w:i/>
                <w:lang w:val="en-US"/>
              </w:rPr>
            </w:pPr>
            <w:r>
              <w:rPr>
                <w:i/>
                <w:lang w:val="en-US"/>
              </w:rPr>
              <w:t>P</w:t>
            </w:r>
            <w:r w:rsidRPr="00080A4D">
              <w:rPr>
                <w:i/>
                <w:lang w:val="en-US"/>
              </w:rPr>
              <w:t>erforming arts, cultural heritage, visual arts</w:t>
            </w:r>
            <w:r>
              <w:rPr>
                <w:i/>
                <w:lang w:val="en-US"/>
              </w:rPr>
              <w:t>, new technologies</w:t>
            </w:r>
          </w:p>
        </w:tc>
      </w:tr>
      <w:tr w:rsidR="001834B3" w:rsidRPr="00DD16E9" w14:paraId="064AE9BB" w14:textId="77777777" w:rsidTr="00576CCC">
        <w:tc>
          <w:tcPr>
            <w:tcW w:w="2972" w:type="dxa"/>
          </w:tcPr>
          <w:p w14:paraId="5FE6D771" w14:textId="77777777" w:rsidR="001834B3" w:rsidRDefault="001834B3" w:rsidP="001834B3">
            <w:pPr>
              <w:rPr>
                <w:lang w:val="en-US"/>
              </w:rPr>
            </w:pPr>
            <w:r>
              <w:rPr>
                <w:lang w:val="en-US"/>
              </w:rPr>
              <w:t>Please get in contact no later than</w:t>
            </w:r>
          </w:p>
        </w:tc>
        <w:tc>
          <w:tcPr>
            <w:tcW w:w="6656" w:type="dxa"/>
          </w:tcPr>
          <w:p w14:paraId="35E3FC18" w14:textId="42394051" w:rsidR="001834B3" w:rsidRPr="00080A4D" w:rsidRDefault="001834B3" w:rsidP="001834B3">
            <w:pPr>
              <w:rPr>
                <w:i/>
                <w:lang w:val="en-US"/>
              </w:rPr>
            </w:pPr>
          </w:p>
        </w:tc>
      </w:tr>
    </w:tbl>
    <w:p w14:paraId="02F56994" w14:textId="77777777" w:rsidR="00DE2DD9" w:rsidRDefault="00DE2DD9" w:rsidP="00542A74">
      <w:pPr>
        <w:pStyle w:val="Heading2"/>
        <w:rPr>
          <w:lang w:val="en-US"/>
        </w:rPr>
      </w:pPr>
    </w:p>
    <w:p w14:paraId="1BE000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7EA3772C" w:rsidR="00542A74" w:rsidRDefault="00080A22"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489C2201" w14:textId="77777777" w:rsidR="00CD7CA8" w:rsidRPr="00080A22" w:rsidRDefault="00CD7CA8" w:rsidP="00CD7CA8">
            <w:pPr>
              <w:pStyle w:val="NormalWeb"/>
              <w:rPr>
                <w:rFonts w:ascii="Verdana" w:hAnsi="Verdana"/>
                <w:sz w:val="20"/>
                <w:szCs w:val="20"/>
              </w:rPr>
            </w:pPr>
            <w:r w:rsidRPr="00080A22">
              <w:rPr>
                <w:rFonts w:ascii="Verdana" w:hAnsi="Verdana"/>
                <w:sz w:val="20"/>
                <w:szCs w:val="20"/>
              </w:rPr>
              <w:t xml:space="preserve">We would like to promote professional art on the international stage by introducing folk artists to global audiences and fostering cultural exchange. Our goal is to organize cultural </w:t>
            </w:r>
            <w:r w:rsidRPr="00080A22">
              <w:rPr>
                <w:rFonts w:ascii="Verdana" w:hAnsi="Verdana"/>
                <w:sz w:val="20"/>
                <w:szCs w:val="20"/>
              </w:rPr>
              <w:lastRenderedPageBreak/>
              <w:t>events and create dynamic art spaces that inspire creativity and collaboration.</w:t>
            </w:r>
          </w:p>
          <w:p w14:paraId="28D15256" w14:textId="77777777" w:rsidR="00CD7CA8" w:rsidRPr="00080A22" w:rsidRDefault="00CD7CA8" w:rsidP="00CD7CA8">
            <w:pPr>
              <w:pStyle w:val="NormalWeb"/>
              <w:rPr>
                <w:rFonts w:ascii="Verdana" w:hAnsi="Verdana"/>
                <w:sz w:val="20"/>
                <w:szCs w:val="20"/>
              </w:rPr>
            </w:pPr>
            <w:r w:rsidRPr="00080A22">
              <w:rPr>
                <w:rFonts w:ascii="Verdana" w:hAnsi="Verdana"/>
                <w:sz w:val="20"/>
                <w:szCs w:val="20"/>
              </w:rPr>
              <w:t>We would also like to document and preserve the rich history of our city and district through high-quality video recordings, capturing the essence of local heritage. Additionally, we aim to design and develop websites that will highlight cultural events and provide a platform for both professional and folk artists to present their work to a wider audience.</w:t>
            </w:r>
          </w:p>
          <w:p w14:paraId="22A395EA" w14:textId="01507C25" w:rsidR="00080A22" w:rsidRDefault="00CD7CA8" w:rsidP="00CD7CA8">
            <w:pPr>
              <w:rPr>
                <w:lang w:val="en-US"/>
              </w:rPr>
            </w:pPr>
            <w:r w:rsidRPr="00080A22">
              <w:rPr>
                <w:szCs w:val="20"/>
              </w:rPr>
              <w:t>We would be excited to collaborate on projects that promote cultural activities. Also our district's museums, libraries, and other cultural institutions are eager to form partnerships that will enrich the local cultural landscape and build meaningful connections</w:t>
            </w:r>
          </w:p>
        </w:tc>
      </w:tr>
    </w:tbl>
    <w:p w14:paraId="38C5A366" w14:textId="77777777" w:rsidR="00576CCC" w:rsidRDefault="00576CCC" w:rsidP="00576CCC">
      <w:pPr>
        <w:pStyle w:val="Heading2"/>
        <w:rPr>
          <w:rFonts w:eastAsiaTheme="minorHAnsi" w:cstheme="minorBidi"/>
          <w:b w:val="0"/>
          <w:szCs w:val="22"/>
          <w:lang w:val="en-US"/>
        </w:rPr>
      </w:pPr>
    </w:p>
    <w:p w14:paraId="111A50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11BC8FCC" w14:textId="601FBCEE" w:rsidR="00576CCC" w:rsidRPr="00080A4D" w:rsidRDefault="00576CCC" w:rsidP="00576CCC">
            <w:pPr>
              <w:rPr>
                <w:i/>
                <w:lang w:val="en-US"/>
              </w:rPr>
            </w:pPr>
            <w:r w:rsidRPr="00080A4D">
              <w:rPr>
                <w:i/>
                <w:lang w:val="en-US"/>
              </w:rPr>
              <w:t xml:space="preserve">Yes </w:t>
            </w:r>
          </w:p>
        </w:tc>
      </w:tr>
    </w:tbl>
    <w:p w14:paraId="3CBDE160"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BC02" w14:textId="77777777" w:rsidR="003A0803" w:rsidRDefault="003A0803" w:rsidP="00473C16">
      <w:pPr>
        <w:spacing w:after="0" w:line="240" w:lineRule="auto"/>
      </w:pPr>
      <w:r>
        <w:separator/>
      </w:r>
    </w:p>
  </w:endnote>
  <w:endnote w:type="continuationSeparator" w:id="0">
    <w:p w14:paraId="222F6F91" w14:textId="77777777" w:rsidR="003A0803" w:rsidRDefault="003A0803"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A3F3" w14:textId="77777777" w:rsidR="003A0803" w:rsidRDefault="003A0803" w:rsidP="00473C16">
      <w:pPr>
        <w:spacing w:after="0" w:line="240" w:lineRule="auto"/>
      </w:pPr>
      <w:r>
        <w:separator/>
      </w:r>
    </w:p>
  </w:footnote>
  <w:footnote w:type="continuationSeparator" w:id="0">
    <w:p w14:paraId="5D3E8498" w14:textId="77777777" w:rsidR="003A0803" w:rsidRDefault="003A0803"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461CF0D5" w:rsidR="00074415" w:rsidRDefault="00074415">
    <w:pPr>
      <w:pStyle w:val="Header"/>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82BEC">
      <w:rPr>
        <w:lang w:val="en-US"/>
      </w:rPr>
      <w:t>29/01/2025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621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31EF"/>
    <w:rsid w:val="00074415"/>
    <w:rsid w:val="00080A22"/>
    <w:rsid w:val="00080A4D"/>
    <w:rsid w:val="00094A43"/>
    <w:rsid w:val="000C369D"/>
    <w:rsid w:val="00143B66"/>
    <w:rsid w:val="001834B3"/>
    <w:rsid w:val="00192147"/>
    <w:rsid w:val="001E1DB2"/>
    <w:rsid w:val="00212FFF"/>
    <w:rsid w:val="0024263D"/>
    <w:rsid w:val="00250D34"/>
    <w:rsid w:val="002B1604"/>
    <w:rsid w:val="003568D4"/>
    <w:rsid w:val="003920AD"/>
    <w:rsid w:val="00397F5E"/>
    <w:rsid w:val="003A0803"/>
    <w:rsid w:val="003E3875"/>
    <w:rsid w:val="00473C16"/>
    <w:rsid w:val="004C21B9"/>
    <w:rsid w:val="00501853"/>
    <w:rsid w:val="00542A74"/>
    <w:rsid w:val="00576CCC"/>
    <w:rsid w:val="005D5B3D"/>
    <w:rsid w:val="005F4A3F"/>
    <w:rsid w:val="006A2FE9"/>
    <w:rsid w:val="00705A18"/>
    <w:rsid w:val="008A1B2E"/>
    <w:rsid w:val="008F47DE"/>
    <w:rsid w:val="009372B6"/>
    <w:rsid w:val="009618EB"/>
    <w:rsid w:val="00967A04"/>
    <w:rsid w:val="00982BEC"/>
    <w:rsid w:val="009B6777"/>
    <w:rsid w:val="00A515EB"/>
    <w:rsid w:val="00AC2B8C"/>
    <w:rsid w:val="00AF2BFA"/>
    <w:rsid w:val="00BB1B12"/>
    <w:rsid w:val="00BE057F"/>
    <w:rsid w:val="00C36FAB"/>
    <w:rsid w:val="00C91437"/>
    <w:rsid w:val="00CB7442"/>
    <w:rsid w:val="00CD7CA8"/>
    <w:rsid w:val="00D066B1"/>
    <w:rsid w:val="00D70C7A"/>
    <w:rsid w:val="00D87A47"/>
    <w:rsid w:val="00DC1A4C"/>
    <w:rsid w:val="00DD16E9"/>
    <w:rsid w:val="00DE2DD9"/>
    <w:rsid w:val="00E00F73"/>
    <w:rsid w:val="00E84B0B"/>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982BEC"/>
    <w:rPr>
      <w:color w:val="605E5C"/>
      <w:shd w:val="clear" w:color="auto" w:fill="E1DFDD"/>
    </w:rPr>
  </w:style>
  <w:style w:type="paragraph" w:styleId="NormalWeb">
    <w:name w:val="Normal (Web)"/>
    <w:basedOn w:val="Normal"/>
    <w:uiPriority w:val="99"/>
    <w:semiHidden/>
    <w:unhideWhenUsed/>
    <w:rsid w:val="00E84B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CommentReference">
    <w:name w:val="annotation reference"/>
    <w:basedOn w:val="DefaultParagraphFont"/>
    <w:uiPriority w:val="99"/>
    <w:semiHidden/>
    <w:unhideWhenUsed/>
    <w:rsid w:val="00E00F73"/>
    <w:rPr>
      <w:sz w:val="16"/>
      <w:szCs w:val="16"/>
    </w:rPr>
  </w:style>
  <w:style w:type="paragraph" w:styleId="CommentText">
    <w:name w:val="annotation text"/>
    <w:basedOn w:val="Normal"/>
    <w:link w:val="CommentTextChar"/>
    <w:uiPriority w:val="99"/>
    <w:unhideWhenUsed/>
    <w:rsid w:val="00E00F73"/>
    <w:pPr>
      <w:spacing w:line="240" w:lineRule="auto"/>
    </w:pPr>
    <w:rPr>
      <w:szCs w:val="20"/>
    </w:rPr>
  </w:style>
  <w:style w:type="character" w:customStyle="1" w:styleId="CommentTextChar">
    <w:name w:val="Comment Text Char"/>
    <w:basedOn w:val="DefaultParagraphFont"/>
    <w:link w:val="CommentText"/>
    <w:uiPriority w:val="99"/>
    <w:rsid w:val="00E00F73"/>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00F73"/>
    <w:rPr>
      <w:b/>
      <w:bCs/>
    </w:rPr>
  </w:style>
  <w:style w:type="character" w:customStyle="1" w:styleId="CommentSubjectChar">
    <w:name w:val="Comment Subject Char"/>
    <w:basedOn w:val="CommentTextChar"/>
    <w:link w:val="CommentSubject"/>
    <w:uiPriority w:val="99"/>
    <w:semiHidden/>
    <w:rsid w:val="00E00F73"/>
    <w:rPr>
      <w:rFonts w:ascii="Verdana" w:hAnsi="Verdana"/>
      <w:b/>
      <w:bCs/>
      <w:sz w:val="20"/>
      <w:szCs w:val="20"/>
    </w:rPr>
  </w:style>
  <w:style w:type="paragraph" w:styleId="Revision">
    <w:name w:val="Revision"/>
    <w:hidden/>
    <w:uiPriority w:val="99"/>
    <w:semiHidden/>
    <w:rsid w:val="00CD7CA8"/>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39303">
      <w:bodyDiv w:val="1"/>
      <w:marLeft w:val="0"/>
      <w:marRight w:val="0"/>
      <w:marTop w:val="0"/>
      <w:marBottom w:val="0"/>
      <w:divBdr>
        <w:top w:val="none" w:sz="0" w:space="0" w:color="auto"/>
        <w:left w:val="none" w:sz="0" w:space="0" w:color="auto"/>
        <w:bottom w:val="none" w:sz="0" w:space="0" w:color="auto"/>
        <w:right w:val="none" w:sz="0" w:space="0" w:color="auto"/>
      </w:divBdr>
    </w:div>
    <w:div w:id="17725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da.guerrer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746B0-4578-41AC-835E-8E5E7237C062}">
  <ds:schemaRefs>
    <ds:schemaRef ds:uri="http://schemas.microsoft.com/sharepoint/v3/contenttype/forms"/>
  </ds:schemaRefs>
</ds:datastoreItem>
</file>

<file path=customXml/itemProps2.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492B642F-5CA7-4E99-B942-D093D65970B5}"/>
</file>

<file path=docProps/app.xml><?xml version="1.0" encoding="utf-8"?>
<Properties xmlns="http://schemas.openxmlformats.org/officeDocument/2006/extended-properties" xmlns:vt="http://schemas.openxmlformats.org/officeDocument/2006/docPropsVTypes">
  <Template>Normal</Template>
  <TotalTime>1</TotalTime>
  <Pages>2</Pages>
  <Words>1875</Words>
  <Characters>1070</Characters>
  <Application>Microsoft Office Word</Application>
  <DocSecurity>0</DocSecurity>
  <Lines>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2</cp:revision>
  <dcterms:created xsi:type="dcterms:W3CDTF">2025-02-10T09:27:00Z</dcterms:created>
  <dcterms:modified xsi:type="dcterms:W3CDTF">2025-02-10T09:27:00Z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