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27229" w:rsidRPr="005A0155" w:rsidRDefault="00000000">
      <w:pPr>
        <w:pStyle w:val="Titre1"/>
        <w:jc w:val="center"/>
        <w:rPr>
          <w:lang w:val="en-CA"/>
        </w:rPr>
      </w:pPr>
      <w:r w:rsidRPr="005A0155">
        <w:rPr>
          <w:sz w:val="20"/>
          <w:szCs w:val="20"/>
          <w:lang w:val="en-CA"/>
        </w:rPr>
        <w:t>Partner search form</w:t>
      </w:r>
    </w:p>
    <w:p w:rsidR="00B27229" w:rsidRPr="005A0155" w:rsidRDefault="00000000">
      <w:pPr>
        <w:pStyle w:val="Standard"/>
        <w:jc w:val="center"/>
        <w:rPr>
          <w:lang w:val="en-CA"/>
        </w:rPr>
      </w:pPr>
      <w:r w:rsidRPr="005A0155">
        <w:rPr>
          <w:szCs w:val="20"/>
          <w:lang w:val="en-CA"/>
        </w:rPr>
        <w:t>For Creative Europe project applications</w:t>
      </w:r>
    </w:p>
    <w:p w:rsidR="00B27229" w:rsidRPr="005A0155" w:rsidRDefault="00B27229">
      <w:pPr>
        <w:pStyle w:val="Standard"/>
        <w:rPr>
          <w:szCs w:val="20"/>
          <w:lang w:val="en-CA"/>
        </w:rPr>
      </w:pPr>
    </w:p>
    <w:tbl>
      <w:tblPr>
        <w:tblW w:w="9628" w:type="dxa"/>
        <w:tblInd w:w="5" w:type="dxa"/>
        <w:tblLayout w:type="fixed"/>
        <w:tblCellMar>
          <w:left w:w="10" w:type="dxa"/>
          <w:right w:w="10" w:type="dxa"/>
        </w:tblCellMar>
        <w:tblLook w:val="04A0" w:firstRow="1" w:lastRow="0" w:firstColumn="1" w:lastColumn="0" w:noHBand="0" w:noVBand="1"/>
      </w:tblPr>
      <w:tblGrid>
        <w:gridCol w:w="2972"/>
        <w:gridCol w:w="6656"/>
      </w:tblGrid>
      <w:tr w:rsidR="00B27229" w:rsidRPr="005A0155">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000000">
            <w:pPr>
              <w:pStyle w:val="Standard"/>
              <w:spacing w:after="0" w:line="240" w:lineRule="auto"/>
              <w:rPr>
                <w:lang w:val="en-CA"/>
              </w:rPr>
            </w:pPr>
            <w:r w:rsidRPr="005A0155">
              <w:rPr>
                <w:rFonts w:eastAsia="Calibri" w:cs="F"/>
                <w:szCs w:val="20"/>
                <w:lang w:val="en-CA"/>
              </w:rPr>
              <w:t>Call</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000000">
            <w:pPr>
              <w:pStyle w:val="Standard"/>
              <w:spacing w:after="0" w:line="240" w:lineRule="auto"/>
              <w:rPr>
                <w:lang w:val="en-CA"/>
              </w:rPr>
            </w:pPr>
            <w:r w:rsidRPr="005A0155">
              <w:rPr>
                <w:rFonts w:eastAsia="Calibri" w:cs="F"/>
                <w:i/>
                <w:szCs w:val="20"/>
                <w:lang w:val="en-CA"/>
              </w:rPr>
              <w:t>European Cooperation Projects 2025</w:t>
            </w:r>
          </w:p>
        </w:tc>
      </w:tr>
      <w:tr w:rsidR="00B27229" w:rsidRPr="005A0155">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000000">
            <w:pPr>
              <w:pStyle w:val="Standard"/>
              <w:spacing w:after="0" w:line="240" w:lineRule="auto"/>
              <w:rPr>
                <w:lang w:val="en-CA"/>
              </w:rPr>
            </w:pPr>
            <w:r w:rsidRPr="005A0155">
              <w:rPr>
                <w:rFonts w:eastAsia="Calibri" w:cs="F"/>
                <w:szCs w:val="20"/>
                <w:lang w:val="en-CA"/>
              </w:rPr>
              <w:t>Strand or category</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723231">
            <w:pPr>
              <w:pStyle w:val="Standard"/>
              <w:spacing w:after="0" w:line="240" w:lineRule="auto"/>
              <w:rPr>
                <w:rFonts w:eastAsia="Calibri" w:cs="F"/>
                <w:i/>
                <w:szCs w:val="20"/>
                <w:lang w:val="en-CA"/>
              </w:rPr>
            </w:pPr>
            <w:r w:rsidRPr="005A0155">
              <w:rPr>
                <w:rFonts w:eastAsia="Calibri" w:cs="F"/>
                <w:i/>
                <w:szCs w:val="20"/>
                <w:lang w:val="en-CA"/>
              </w:rPr>
              <w:t xml:space="preserve">Performing arts (theatre) </w:t>
            </w:r>
          </w:p>
        </w:tc>
      </w:tr>
    </w:tbl>
    <w:p w:rsidR="00B27229" w:rsidRPr="005A0155" w:rsidRDefault="00B27229">
      <w:pPr>
        <w:pStyle w:val="Standard"/>
        <w:rPr>
          <w:szCs w:val="20"/>
          <w:lang w:val="en-CA"/>
        </w:rPr>
      </w:pPr>
    </w:p>
    <w:p w:rsidR="00B27229" w:rsidRPr="005A0155" w:rsidRDefault="00000000">
      <w:pPr>
        <w:pStyle w:val="Titre2"/>
        <w:rPr>
          <w:lang w:val="en-CA"/>
        </w:rPr>
      </w:pPr>
      <w:r w:rsidRPr="005A0155">
        <w:rPr>
          <w:szCs w:val="20"/>
          <w:lang w:val="en-CA"/>
        </w:rPr>
        <w:t>Cultural operator – who are you?</w:t>
      </w:r>
    </w:p>
    <w:tbl>
      <w:tblPr>
        <w:tblW w:w="9628" w:type="dxa"/>
        <w:tblInd w:w="5" w:type="dxa"/>
        <w:tblLayout w:type="fixed"/>
        <w:tblCellMar>
          <w:left w:w="10" w:type="dxa"/>
          <w:right w:w="10" w:type="dxa"/>
        </w:tblCellMar>
        <w:tblLook w:val="04A0" w:firstRow="1" w:lastRow="0" w:firstColumn="1" w:lastColumn="0" w:noHBand="0" w:noVBand="1"/>
      </w:tblPr>
      <w:tblGrid>
        <w:gridCol w:w="2972"/>
        <w:gridCol w:w="6656"/>
      </w:tblGrid>
      <w:tr w:rsidR="00B27229" w:rsidRPr="005A0155">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000000">
            <w:pPr>
              <w:pStyle w:val="Standard"/>
              <w:spacing w:after="0" w:line="240" w:lineRule="auto"/>
              <w:rPr>
                <w:lang w:val="en-CA"/>
              </w:rPr>
            </w:pPr>
            <w:r w:rsidRPr="005A0155">
              <w:rPr>
                <w:rFonts w:eastAsia="Calibri" w:cs="F"/>
                <w:szCs w:val="20"/>
                <w:lang w:val="en-CA"/>
              </w:rPr>
              <w:t>Name of organisation</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723231">
            <w:pPr>
              <w:pStyle w:val="Standard"/>
              <w:spacing w:after="0" w:line="240" w:lineRule="auto"/>
              <w:rPr>
                <w:rFonts w:eastAsia="Calibri" w:cs="Arial"/>
                <w:i/>
                <w:szCs w:val="20"/>
                <w:lang w:val="en-CA"/>
              </w:rPr>
            </w:pPr>
            <w:bookmarkStart w:id="0" w:name="docs-internal-guid-77fd87b4-7fff-44cc-93"/>
            <w:bookmarkEnd w:id="0"/>
            <w:r w:rsidRPr="005A0155">
              <w:rPr>
                <w:rFonts w:eastAsia="Calibri" w:cs="Arial"/>
                <w:i/>
                <w:szCs w:val="20"/>
                <w:lang w:val="en-CA"/>
              </w:rPr>
              <w:t xml:space="preserve">Théâtre de </w:t>
            </w:r>
            <w:proofErr w:type="spellStart"/>
            <w:r w:rsidRPr="005A0155">
              <w:rPr>
                <w:rFonts w:eastAsia="Calibri" w:cs="Arial"/>
                <w:i/>
                <w:szCs w:val="20"/>
                <w:lang w:val="en-CA"/>
              </w:rPr>
              <w:t>Macouria</w:t>
            </w:r>
            <w:proofErr w:type="spellEnd"/>
            <w:r w:rsidRPr="005A0155">
              <w:rPr>
                <w:rFonts w:eastAsia="Calibri" w:cs="Arial"/>
                <w:i/>
                <w:szCs w:val="20"/>
                <w:lang w:val="en-CA"/>
              </w:rPr>
              <w:t xml:space="preserve">, </w:t>
            </w:r>
            <w:proofErr w:type="spellStart"/>
            <w:r w:rsidRPr="005A0155">
              <w:rPr>
                <w:rFonts w:eastAsia="Calibri" w:cs="Arial"/>
                <w:i/>
                <w:szCs w:val="20"/>
                <w:lang w:val="en-CA"/>
              </w:rPr>
              <w:t>Scène</w:t>
            </w:r>
            <w:proofErr w:type="spellEnd"/>
            <w:r w:rsidRPr="005A0155">
              <w:rPr>
                <w:rFonts w:eastAsia="Calibri" w:cs="Arial"/>
                <w:i/>
                <w:szCs w:val="20"/>
                <w:lang w:val="en-CA"/>
              </w:rPr>
              <w:t xml:space="preserve"> </w:t>
            </w:r>
            <w:proofErr w:type="spellStart"/>
            <w:r w:rsidRPr="005A0155">
              <w:rPr>
                <w:rFonts w:eastAsia="Calibri" w:cs="Arial"/>
                <w:i/>
                <w:szCs w:val="20"/>
                <w:lang w:val="en-CA"/>
              </w:rPr>
              <w:t>conventionnée</w:t>
            </w:r>
            <w:proofErr w:type="spellEnd"/>
            <w:r w:rsidRPr="005A0155">
              <w:rPr>
                <w:rFonts w:eastAsia="Calibri" w:cs="Arial"/>
                <w:i/>
                <w:szCs w:val="20"/>
                <w:lang w:val="en-CA"/>
              </w:rPr>
              <w:t xml:space="preserve"> </w:t>
            </w:r>
            <w:proofErr w:type="spellStart"/>
            <w:r w:rsidRPr="005A0155">
              <w:rPr>
                <w:rFonts w:eastAsia="Calibri" w:cs="Arial"/>
                <w:i/>
                <w:szCs w:val="20"/>
                <w:lang w:val="en-CA"/>
              </w:rPr>
              <w:t>d’intérêt</w:t>
            </w:r>
            <w:proofErr w:type="spellEnd"/>
            <w:r w:rsidRPr="005A0155">
              <w:rPr>
                <w:rFonts w:eastAsia="Calibri" w:cs="Arial"/>
                <w:i/>
                <w:szCs w:val="20"/>
                <w:lang w:val="en-CA"/>
              </w:rPr>
              <w:t xml:space="preserve"> national – Art </w:t>
            </w:r>
            <w:proofErr w:type="spellStart"/>
            <w:r w:rsidRPr="005A0155">
              <w:rPr>
                <w:rFonts w:eastAsia="Calibri" w:cs="Arial"/>
                <w:i/>
                <w:szCs w:val="20"/>
                <w:lang w:val="en-CA"/>
              </w:rPr>
              <w:t>en</w:t>
            </w:r>
            <w:proofErr w:type="spellEnd"/>
            <w:r w:rsidRPr="005A0155">
              <w:rPr>
                <w:rFonts w:eastAsia="Calibri" w:cs="Arial"/>
                <w:i/>
                <w:szCs w:val="20"/>
                <w:lang w:val="en-CA"/>
              </w:rPr>
              <w:t xml:space="preserve"> </w:t>
            </w:r>
            <w:proofErr w:type="spellStart"/>
            <w:r w:rsidRPr="005A0155">
              <w:rPr>
                <w:rFonts w:eastAsia="Calibri" w:cs="Arial"/>
                <w:i/>
                <w:szCs w:val="20"/>
                <w:lang w:val="en-CA"/>
              </w:rPr>
              <w:t>territoire</w:t>
            </w:r>
            <w:proofErr w:type="spellEnd"/>
          </w:p>
        </w:tc>
      </w:tr>
      <w:tr w:rsidR="00B27229" w:rsidRPr="005A0155">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000000">
            <w:pPr>
              <w:pStyle w:val="Standard"/>
              <w:spacing w:after="0" w:line="240" w:lineRule="auto"/>
              <w:rPr>
                <w:lang w:val="en-CA"/>
              </w:rPr>
            </w:pPr>
            <w:r w:rsidRPr="005A0155">
              <w:rPr>
                <w:rFonts w:eastAsia="Calibri" w:cs="F"/>
                <w:szCs w:val="20"/>
                <w:lang w:val="en-CA"/>
              </w:rPr>
              <w:t>Country</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B27229">
            <w:pPr>
              <w:pStyle w:val="Standard"/>
              <w:spacing w:after="0" w:line="240" w:lineRule="auto"/>
              <w:rPr>
                <w:rFonts w:eastAsia="Calibri" w:cs="Arial"/>
                <w:i/>
                <w:szCs w:val="20"/>
                <w:lang w:val="en-CA"/>
              </w:rPr>
            </w:pPr>
            <w:bookmarkStart w:id="1" w:name="docs-internal-guid-bd0e3f59-7fff-805e-b2"/>
            <w:bookmarkEnd w:id="1"/>
          </w:p>
          <w:p w:rsidR="00B27229" w:rsidRPr="005A0155" w:rsidRDefault="00723231">
            <w:pPr>
              <w:pStyle w:val="Standard"/>
              <w:spacing w:after="0" w:line="240" w:lineRule="auto"/>
              <w:rPr>
                <w:rFonts w:eastAsia="Calibri" w:cs="Arial"/>
                <w:i/>
                <w:szCs w:val="20"/>
                <w:lang w:val="en-CA"/>
              </w:rPr>
            </w:pPr>
            <w:r w:rsidRPr="005A0155">
              <w:rPr>
                <w:rFonts w:eastAsia="Calibri" w:cs="Arial"/>
                <w:i/>
                <w:szCs w:val="20"/>
                <w:lang w:val="en-CA"/>
              </w:rPr>
              <w:t>French Guiana (France)</w:t>
            </w:r>
          </w:p>
        </w:tc>
      </w:tr>
      <w:tr w:rsidR="00B27229" w:rsidRPr="005A0155">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000000">
            <w:pPr>
              <w:pStyle w:val="Standard"/>
              <w:spacing w:after="0" w:line="240" w:lineRule="auto"/>
              <w:rPr>
                <w:lang w:val="en-CA"/>
              </w:rPr>
            </w:pPr>
            <w:r w:rsidRPr="005A0155">
              <w:rPr>
                <w:rFonts w:eastAsia="Calibri" w:cs="F"/>
                <w:szCs w:val="20"/>
                <w:lang w:val="en-CA"/>
              </w:rPr>
              <w:t>Organisation website</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723231">
            <w:pPr>
              <w:pStyle w:val="Standard"/>
              <w:spacing w:after="0" w:line="240" w:lineRule="auto"/>
              <w:rPr>
                <w:rFonts w:eastAsia="Calibri" w:cs="Arial"/>
                <w:i/>
                <w:szCs w:val="20"/>
                <w:lang w:val="en-CA"/>
              </w:rPr>
            </w:pPr>
            <w:bookmarkStart w:id="2" w:name="docs-internal-guid-00c0d675-7fff-c702-2d"/>
            <w:bookmarkEnd w:id="2"/>
            <w:r w:rsidRPr="005A0155">
              <w:rPr>
                <w:rFonts w:eastAsia="Calibri" w:cs="Arial"/>
                <w:i/>
                <w:szCs w:val="20"/>
                <w:lang w:val="en-CA"/>
              </w:rPr>
              <w:t>https://www.facebook.com/theatre.demacouria.7</w:t>
            </w:r>
          </w:p>
        </w:tc>
      </w:tr>
      <w:tr w:rsidR="00B27229" w:rsidRPr="005A0155">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000000">
            <w:pPr>
              <w:pStyle w:val="Standard"/>
              <w:spacing w:after="0" w:line="240" w:lineRule="auto"/>
              <w:rPr>
                <w:lang w:val="en-CA"/>
              </w:rPr>
            </w:pPr>
            <w:r w:rsidRPr="005A0155">
              <w:rPr>
                <w:rFonts w:eastAsia="Calibri" w:cs="F"/>
                <w:szCs w:val="20"/>
                <w:lang w:val="en-CA"/>
              </w:rPr>
              <w:t>Contact person</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723231">
            <w:pPr>
              <w:pStyle w:val="Standard"/>
              <w:spacing w:after="0" w:line="240" w:lineRule="auto"/>
              <w:rPr>
                <w:rFonts w:eastAsia="Calibri" w:cs="Arial"/>
                <w:i/>
                <w:szCs w:val="20"/>
                <w:lang w:val="en-CA"/>
              </w:rPr>
            </w:pPr>
            <w:bookmarkStart w:id="3" w:name="docs-internal-guid-f1dbf976-7fff-ad58-d8"/>
            <w:bookmarkEnd w:id="3"/>
            <w:r w:rsidRPr="005A0155">
              <w:rPr>
                <w:rFonts w:eastAsia="Calibri" w:cs="Arial"/>
                <w:i/>
                <w:szCs w:val="20"/>
                <w:lang w:val="en-CA"/>
              </w:rPr>
              <w:t>Sandrine Lessard-Blais, production director</w:t>
            </w:r>
          </w:p>
          <w:p w:rsidR="00723231" w:rsidRPr="005A0155" w:rsidRDefault="00723231">
            <w:pPr>
              <w:pStyle w:val="Standard"/>
              <w:spacing w:after="0" w:line="240" w:lineRule="auto"/>
              <w:rPr>
                <w:rFonts w:eastAsia="Calibri" w:cs="Arial"/>
                <w:i/>
                <w:szCs w:val="20"/>
                <w:lang w:val="en-CA"/>
              </w:rPr>
            </w:pPr>
            <w:hyperlink r:id="rId7" w:history="1">
              <w:r w:rsidRPr="005A0155">
                <w:rPr>
                  <w:rStyle w:val="Hyperlien"/>
                  <w:rFonts w:eastAsia="Calibri" w:cs="Arial"/>
                  <w:i/>
                  <w:szCs w:val="20"/>
                  <w:lang w:val="en-CA"/>
                </w:rPr>
                <w:t>s.lessard-blais@theatre-de-macouria.com</w:t>
              </w:r>
            </w:hyperlink>
          </w:p>
          <w:p w:rsidR="00723231" w:rsidRPr="005A0155" w:rsidRDefault="00723231">
            <w:pPr>
              <w:pStyle w:val="Standard"/>
              <w:spacing w:after="0" w:line="240" w:lineRule="auto"/>
              <w:rPr>
                <w:rFonts w:eastAsia="Calibri" w:cs="Arial"/>
                <w:i/>
                <w:szCs w:val="20"/>
                <w:lang w:val="en-CA"/>
              </w:rPr>
            </w:pPr>
            <w:r w:rsidRPr="005A0155">
              <w:rPr>
                <w:rFonts w:eastAsia="Calibri" w:cs="Arial"/>
                <w:i/>
                <w:szCs w:val="20"/>
                <w:lang w:val="en-CA"/>
              </w:rPr>
              <w:t>+33 7 69 51 72 45</w:t>
            </w:r>
          </w:p>
        </w:tc>
      </w:tr>
      <w:tr w:rsidR="00B27229" w:rsidRPr="005A0155">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000000">
            <w:pPr>
              <w:pStyle w:val="Standard"/>
              <w:spacing w:after="0" w:line="240" w:lineRule="auto"/>
              <w:rPr>
                <w:lang w:val="en-CA"/>
              </w:rPr>
            </w:pPr>
            <w:r w:rsidRPr="005A0155">
              <w:rPr>
                <w:rFonts w:eastAsia="Calibri" w:cs="F"/>
                <w:szCs w:val="20"/>
                <w:lang w:val="en-CA"/>
              </w:rPr>
              <w:t>Organisation type</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723231">
            <w:pPr>
              <w:pStyle w:val="Standard"/>
              <w:spacing w:after="0" w:line="240" w:lineRule="auto"/>
              <w:rPr>
                <w:rFonts w:eastAsia="Calibri" w:cs="Arial"/>
                <w:i/>
                <w:szCs w:val="20"/>
                <w:lang w:val="en-CA"/>
              </w:rPr>
            </w:pPr>
            <w:bookmarkStart w:id="4" w:name="docs-internal-guid-01c9576f-7fff-f1b5-6f"/>
            <w:bookmarkEnd w:id="4"/>
            <w:r w:rsidRPr="005A0155">
              <w:rPr>
                <w:rFonts w:eastAsia="Calibri" w:cs="Arial"/>
                <w:i/>
                <w:szCs w:val="20"/>
                <w:lang w:val="en-CA"/>
              </w:rPr>
              <w:t>Theatre</w:t>
            </w:r>
          </w:p>
        </w:tc>
      </w:tr>
      <w:tr w:rsidR="00B27229" w:rsidRPr="005A0155">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000000">
            <w:pPr>
              <w:pStyle w:val="Standard"/>
              <w:spacing w:after="0" w:line="240" w:lineRule="auto"/>
              <w:rPr>
                <w:lang w:val="en-CA"/>
              </w:rPr>
            </w:pPr>
            <w:r w:rsidRPr="005A0155">
              <w:rPr>
                <w:rFonts w:eastAsia="Calibri" w:cs="F"/>
                <w:szCs w:val="20"/>
                <w:lang w:val="en-CA"/>
              </w:rPr>
              <w:t>Scale of the organization</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723231">
            <w:pPr>
              <w:pStyle w:val="Standard"/>
              <w:spacing w:after="0" w:line="240" w:lineRule="auto"/>
              <w:rPr>
                <w:rFonts w:eastAsia="Calibri" w:cs="Arial"/>
                <w:i/>
                <w:szCs w:val="20"/>
                <w:lang w:val="en-CA"/>
              </w:rPr>
            </w:pPr>
            <w:bookmarkStart w:id="5" w:name="docs-internal-guid-5b3f51f1-7fff-0a21-f3"/>
            <w:bookmarkEnd w:id="5"/>
            <w:r w:rsidRPr="005A0155">
              <w:rPr>
                <w:rFonts w:eastAsia="Calibri" w:cs="Arial"/>
                <w:i/>
                <w:szCs w:val="20"/>
                <w:lang w:val="en-CA"/>
              </w:rPr>
              <w:t>Small (550 000 € - annual budget)</w:t>
            </w:r>
          </w:p>
        </w:tc>
      </w:tr>
      <w:tr w:rsidR="00B27229" w:rsidRPr="005A0155">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000000">
            <w:pPr>
              <w:pStyle w:val="Standard"/>
              <w:spacing w:after="0" w:line="240" w:lineRule="auto"/>
              <w:rPr>
                <w:lang w:val="en-CA"/>
              </w:rPr>
            </w:pPr>
            <w:r w:rsidRPr="005A0155">
              <w:rPr>
                <w:rFonts w:eastAsia="Calibri" w:cs="F"/>
                <w:szCs w:val="20"/>
                <w:lang w:val="en-CA"/>
              </w:rPr>
              <w:t>PIC number</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B27229">
            <w:pPr>
              <w:pStyle w:val="Standard"/>
              <w:spacing w:after="0" w:line="240" w:lineRule="auto"/>
              <w:rPr>
                <w:rFonts w:eastAsia="Calibri" w:cs="Arial"/>
                <w:i/>
                <w:szCs w:val="20"/>
                <w:lang w:val="en-CA"/>
              </w:rPr>
            </w:pPr>
          </w:p>
        </w:tc>
      </w:tr>
      <w:tr w:rsidR="00B27229" w:rsidRPr="002432F8">
        <w:tblPrEx>
          <w:tblCellMar>
            <w:top w:w="0" w:type="dxa"/>
            <w:bottom w:w="0" w:type="dxa"/>
          </w:tblCellMar>
        </w:tblPrEx>
        <w:trPr>
          <w:trHeight w:val="7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000000">
            <w:pPr>
              <w:pStyle w:val="Standard"/>
              <w:spacing w:after="0" w:line="240" w:lineRule="auto"/>
              <w:rPr>
                <w:lang w:val="en-CA"/>
              </w:rPr>
            </w:pPr>
            <w:r w:rsidRPr="005A0155">
              <w:rPr>
                <w:rFonts w:eastAsia="Calibri" w:cs="F"/>
                <w:szCs w:val="20"/>
                <w:lang w:val="en-CA"/>
              </w:rPr>
              <w:t>Aims and activities of the organisation</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2432F8" w:rsidRDefault="005A0155">
            <w:pPr>
              <w:pStyle w:val="Textbody"/>
              <w:rPr>
                <w:rFonts w:eastAsia="Calibri" w:cs="Arial"/>
                <w:szCs w:val="20"/>
                <w:lang w:val="fr-CA"/>
              </w:rPr>
            </w:pPr>
            <w:bookmarkStart w:id="6" w:name="docs-internal-guid-5506fa01-7fff-10c0-4a"/>
            <w:bookmarkEnd w:id="6"/>
            <w:proofErr w:type="spellStart"/>
            <w:r w:rsidRPr="002432F8">
              <w:rPr>
                <w:rFonts w:eastAsia="Calibri" w:cs="Arial"/>
                <w:szCs w:val="20"/>
                <w:lang w:val="fr-CA"/>
              </w:rPr>
              <w:t>Theatre</w:t>
            </w:r>
            <w:proofErr w:type="spellEnd"/>
            <w:r w:rsidRPr="002432F8">
              <w:rPr>
                <w:rFonts w:eastAsia="Calibri" w:cs="Arial"/>
                <w:szCs w:val="20"/>
                <w:lang w:val="fr-CA"/>
              </w:rPr>
              <w:t xml:space="preserve"> </w:t>
            </w:r>
            <w:proofErr w:type="spellStart"/>
            <w:r w:rsidRPr="002432F8">
              <w:rPr>
                <w:rFonts w:eastAsia="Calibri" w:cs="Arial"/>
                <w:szCs w:val="20"/>
                <w:lang w:val="fr-CA"/>
              </w:rPr>
              <w:t>programming</w:t>
            </w:r>
            <w:proofErr w:type="spellEnd"/>
            <w:r w:rsidR="002432F8" w:rsidRPr="002432F8">
              <w:rPr>
                <w:rFonts w:eastAsia="Calibri" w:cs="Arial"/>
                <w:szCs w:val="20"/>
                <w:lang w:val="fr-CA"/>
              </w:rPr>
              <w:t xml:space="preserve"> (diffusion de spectacles)</w:t>
            </w:r>
          </w:p>
        </w:tc>
      </w:tr>
      <w:tr w:rsidR="00B27229" w:rsidRPr="005A0155">
        <w:tblPrEx>
          <w:tblCellMar>
            <w:top w:w="0" w:type="dxa"/>
            <w:bottom w:w="0" w:type="dxa"/>
          </w:tblCellMar>
        </w:tblPrEx>
        <w:trPr>
          <w:trHeight w:val="7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000000">
            <w:pPr>
              <w:pStyle w:val="Standard"/>
              <w:spacing w:after="0" w:line="240" w:lineRule="auto"/>
              <w:rPr>
                <w:lang w:val="en-CA"/>
              </w:rPr>
            </w:pPr>
            <w:r w:rsidRPr="005A0155">
              <w:rPr>
                <w:rFonts w:eastAsia="Calibri" w:cs="F"/>
                <w:szCs w:val="20"/>
                <w:lang w:val="en-CA"/>
              </w:rPr>
              <w:t>Role of the organisation in the project</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5A0155">
            <w:pPr>
              <w:pStyle w:val="Standard"/>
              <w:spacing w:after="0" w:line="240" w:lineRule="auto"/>
              <w:rPr>
                <w:rFonts w:eastAsia="Calibri" w:cs="Arial"/>
                <w:szCs w:val="20"/>
                <w:lang w:val="en-CA"/>
              </w:rPr>
            </w:pPr>
            <w:r w:rsidRPr="005A0155">
              <w:rPr>
                <w:rFonts w:eastAsia="Calibri" w:cs="Arial"/>
                <w:szCs w:val="20"/>
                <w:lang w:val="en-CA"/>
              </w:rPr>
              <w:t>Principal partner (project coordinator)</w:t>
            </w:r>
          </w:p>
        </w:tc>
      </w:tr>
      <w:tr w:rsidR="00B27229" w:rsidRPr="005A0155">
        <w:tblPrEx>
          <w:tblCellMar>
            <w:top w:w="0" w:type="dxa"/>
            <w:bottom w:w="0" w:type="dxa"/>
          </w:tblCellMar>
        </w:tblPrEx>
        <w:trPr>
          <w:trHeight w:val="7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000000">
            <w:pPr>
              <w:pStyle w:val="Standard"/>
              <w:spacing w:after="0" w:line="240" w:lineRule="auto"/>
              <w:rPr>
                <w:lang w:val="en-CA"/>
              </w:rPr>
            </w:pPr>
            <w:r w:rsidRPr="005A0155">
              <w:rPr>
                <w:rFonts w:eastAsia="Calibri" w:cs="F"/>
                <w:szCs w:val="20"/>
                <w:lang w:val="en-CA"/>
              </w:rPr>
              <w:t>Previous EU grants received</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5A0155">
            <w:pPr>
              <w:pStyle w:val="Standard"/>
              <w:spacing w:after="0" w:line="240" w:lineRule="auto"/>
              <w:rPr>
                <w:rFonts w:eastAsia="Calibri" w:cs="Arial"/>
                <w:szCs w:val="20"/>
                <w:lang w:val="en-CA"/>
              </w:rPr>
            </w:pPr>
            <w:r w:rsidRPr="005A0155">
              <w:rPr>
                <w:rFonts w:eastAsia="Calibri" w:cs="Arial"/>
                <w:szCs w:val="20"/>
                <w:lang w:val="en-CA"/>
              </w:rPr>
              <w:t>-</w:t>
            </w:r>
          </w:p>
        </w:tc>
      </w:tr>
    </w:tbl>
    <w:p w:rsidR="00B27229" w:rsidRPr="005A0155" w:rsidRDefault="00B27229">
      <w:pPr>
        <w:pStyle w:val="Standard"/>
        <w:rPr>
          <w:szCs w:val="20"/>
          <w:lang w:val="en-CA"/>
        </w:rPr>
      </w:pPr>
    </w:p>
    <w:p w:rsidR="00B27229" w:rsidRPr="005A0155" w:rsidRDefault="00000000">
      <w:pPr>
        <w:pStyle w:val="Titre2"/>
        <w:rPr>
          <w:lang w:val="en-CA"/>
        </w:rPr>
      </w:pPr>
      <w:r w:rsidRPr="005A0155">
        <w:rPr>
          <w:szCs w:val="20"/>
          <w:lang w:val="en-CA"/>
        </w:rPr>
        <w:t>Proposed Creative Europe project – to which project are you looking for partners?</w:t>
      </w:r>
    </w:p>
    <w:tbl>
      <w:tblPr>
        <w:tblW w:w="9628" w:type="dxa"/>
        <w:tblInd w:w="5" w:type="dxa"/>
        <w:tblLayout w:type="fixed"/>
        <w:tblCellMar>
          <w:left w:w="10" w:type="dxa"/>
          <w:right w:w="10" w:type="dxa"/>
        </w:tblCellMar>
        <w:tblLook w:val="04A0" w:firstRow="1" w:lastRow="0" w:firstColumn="1" w:lastColumn="0" w:noHBand="0" w:noVBand="1"/>
      </w:tblPr>
      <w:tblGrid>
        <w:gridCol w:w="2972"/>
        <w:gridCol w:w="6656"/>
      </w:tblGrid>
      <w:tr w:rsidR="00B27229" w:rsidRPr="002432F8">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000000">
            <w:pPr>
              <w:pStyle w:val="Standard"/>
              <w:spacing w:after="0" w:line="240" w:lineRule="auto"/>
              <w:rPr>
                <w:lang w:val="en-CA"/>
              </w:rPr>
            </w:pPr>
            <w:r w:rsidRPr="005A0155">
              <w:rPr>
                <w:rFonts w:eastAsia="Calibri" w:cs="F"/>
                <w:szCs w:val="20"/>
                <w:lang w:val="en-CA"/>
              </w:rPr>
              <w:t>Sector or field</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2432F8" w:rsidRDefault="005A0155">
            <w:pPr>
              <w:pStyle w:val="Standard"/>
              <w:spacing w:after="0" w:line="240" w:lineRule="auto"/>
              <w:rPr>
                <w:rFonts w:eastAsia="Calibri" w:cs="Arial"/>
                <w:szCs w:val="20"/>
                <w:lang w:val="fr-CA"/>
              </w:rPr>
            </w:pPr>
            <w:bookmarkStart w:id="7" w:name="docs-internal-guid-91058d70-7fff-3cf7-37"/>
            <w:bookmarkEnd w:id="7"/>
            <w:proofErr w:type="spellStart"/>
            <w:r w:rsidRPr="002432F8">
              <w:rPr>
                <w:rFonts w:eastAsia="Calibri" w:cs="Arial"/>
                <w:szCs w:val="20"/>
                <w:lang w:val="fr-CA"/>
              </w:rPr>
              <w:t>Theatre</w:t>
            </w:r>
            <w:proofErr w:type="spellEnd"/>
            <w:r w:rsidRPr="002432F8">
              <w:rPr>
                <w:rFonts w:eastAsia="Calibri" w:cs="Arial"/>
                <w:szCs w:val="20"/>
                <w:lang w:val="fr-CA"/>
              </w:rPr>
              <w:t xml:space="preserve"> – </w:t>
            </w:r>
            <w:proofErr w:type="spellStart"/>
            <w:r w:rsidRPr="002432F8">
              <w:rPr>
                <w:rFonts w:eastAsia="Calibri" w:cs="Arial"/>
                <w:szCs w:val="20"/>
                <w:lang w:val="fr-CA"/>
              </w:rPr>
              <w:t>Performing</w:t>
            </w:r>
            <w:proofErr w:type="spellEnd"/>
            <w:r w:rsidRPr="002432F8">
              <w:rPr>
                <w:rFonts w:eastAsia="Calibri" w:cs="Arial"/>
                <w:szCs w:val="20"/>
                <w:lang w:val="fr-CA"/>
              </w:rPr>
              <w:t xml:space="preserve"> arts</w:t>
            </w:r>
            <w:r w:rsidR="002432F8">
              <w:rPr>
                <w:rFonts w:eastAsia="Calibri" w:cs="Arial"/>
                <w:szCs w:val="20"/>
                <w:lang w:val="fr-CA"/>
              </w:rPr>
              <w:t xml:space="preserve"> and </w:t>
            </w:r>
            <w:proofErr w:type="spellStart"/>
            <w:r w:rsidR="002432F8">
              <w:rPr>
                <w:rFonts w:eastAsia="Calibri" w:cs="Arial"/>
                <w:szCs w:val="20"/>
                <w:lang w:val="fr-CA"/>
              </w:rPr>
              <w:t>artistic</w:t>
            </w:r>
            <w:proofErr w:type="spellEnd"/>
            <w:r w:rsidR="002432F8">
              <w:rPr>
                <w:rFonts w:eastAsia="Calibri" w:cs="Arial"/>
                <w:szCs w:val="20"/>
                <w:lang w:val="fr-CA"/>
              </w:rPr>
              <w:t xml:space="preserve"> </w:t>
            </w:r>
            <w:proofErr w:type="spellStart"/>
            <w:r w:rsidR="002432F8">
              <w:rPr>
                <w:rFonts w:eastAsia="Calibri" w:cs="Arial"/>
                <w:szCs w:val="20"/>
                <w:lang w:val="fr-CA"/>
              </w:rPr>
              <w:t>residencies</w:t>
            </w:r>
            <w:proofErr w:type="spellEnd"/>
            <w:r w:rsidR="002432F8" w:rsidRPr="002432F8">
              <w:rPr>
                <w:rFonts w:eastAsia="Calibri" w:cs="Arial"/>
                <w:szCs w:val="20"/>
                <w:lang w:val="fr-CA"/>
              </w:rPr>
              <w:t xml:space="preserve"> (diffusion de spectacle</w:t>
            </w:r>
            <w:r w:rsidR="002432F8">
              <w:rPr>
                <w:rFonts w:eastAsia="Calibri" w:cs="Arial"/>
                <w:szCs w:val="20"/>
                <w:lang w:val="fr-CA"/>
              </w:rPr>
              <w:t xml:space="preserve"> vivant et résidences croisées d’artistes)</w:t>
            </w:r>
          </w:p>
        </w:tc>
      </w:tr>
      <w:tr w:rsidR="00B27229" w:rsidRPr="005A0155">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000000">
            <w:pPr>
              <w:pStyle w:val="Standard"/>
              <w:spacing w:after="0" w:line="240" w:lineRule="auto"/>
              <w:rPr>
                <w:lang w:val="en-CA"/>
              </w:rPr>
            </w:pPr>
            <w:r w:rsidRPr="005A0155">
              <w:rPr>
                <w:rFonts w:eastAsia="Calibri" w:cs="F"/>
                <w:szCs w:val="20"/>
                <w:lang w:val="en-CA"/>
              </w:rPr>
              <w:t>Description or summary of the proposed project</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5A0155">
            <w:pPr>
              <w:pStyle w:val="Textbody"/>
              <w:rPr>
                <w:lang w:val="en-CA"/>
              </w:rPr>
            </w:pPr>
            <w:r w:rsidRPr="005A0155">
              <w:rPr>
                <w:lang w:val="en-CA"/>
              </w:rPr>
              <w:t>We aim to develop</w:t>
            </w:r>
            <w:r>
              <w:rPr>
                <w:lang w:val="en-CA"/>
              </w:rPr>
              <w:t xml:space="preserve"> an</w:t>
            </w:r>
            <w:r w:rsidRPr="005A0155">
              <w:rPr>
                <w:lang w:val="en-CA"/>
              </w:rPr>
              <w:t> inter-institutional residencies</w:t>
            </w:r>
            <w:r>
              <w:rPr>
                <w:lang w:val="en-CA"/>
              </w:rPr>
              <w:t xml:space="preserve"> program</w:t>
            </w:r>
            <w:r w:rsidRPr="005A0155">
              <w:rPr>
                <w:lang w:val="en-CA"/>
              </w:rPr>
              <w:t>, specifically focused on the Global South (</w:t>
            </w:r>
            <w:r>
              <w:rPr>
                <w:lang w:val="en-CA"/>
              </w:rPr>
              <w:t>French DOM-TOM</w:t>
            </w:r>
            <w:r w:rsidRPr="005A0155">
              <w:rPr>
                <w:lang w:val="en-CA"/>
              </w:rPr>
              <w:t>, Africa, South America, the Caribbean, etc.). This program would provide artists from these regions with the opportunity to work on projects that address shared issues—such as social, cultural, and environmental challenges—that are common to these different nations. Through collaboration on both international productions and local creations, artists would enrich their work through cross-cultural exchange. Furthermore, this initiative would help break the geographical isolation of these regions and integrate them into a European network, encouraging the development of new works while fostering long-term partnerships and collaborative opportunities</w:t>
            </w:r>
            <w:r w:rsidR="00D92EC3">
              <w:rPr>
                <w:lang w:val="en-CA"/>
              </w:rPr>
              <w:t>.</w:t>
            </w:r>
          </w:p>
        </w:tc>
      </w:tr>
      <w:tr w:rsidR="00B27229" w:rsidRPr="002432F8">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000000">
            <w:pPr>
              <w:pStyle w:val="Standard"/>
              <w:spacing w:after="0" w:line="240" w:lineRule="auto"/>
              <w:rPr>
                <w:lang w:val="en-CA"/>
              </w:rPr>
            </w:pPr>
            <w:r w:rsidRPr="005A0155">
              <w:rPr>
                <w:rFonts w:eastAsia="Calibri" w:cs="F"/>
                <w:szCs w:val="20"/>
                <w:lang w:val="en-CA"/>
              </w:rPr>
              <w:t>Partners currently involved in the project</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2432F8" w:rsidRDefault="00D92EC3" w:rsidP="002432F8">
            <w:pPr>
              <w:pStyle w:val="Standard"/>
              <w:rPr>
                <w:rFonts w:cs="F"/>
                <w:lang w:val="en-US"/>
              </w:rPr>
            </w:pPr>
            <w:r>
              <w:rPr>
                <w:rFonts w:eastAsia="Calibri" w:cs="F"/>
                <w:lang w:val="fr-CA"/>
              </w:rPr>
              <w:t xml:space="preserve">Théâtre de Macouria (French </w:t>
            </w:r>
            <w:proofErr w:type="spellStart"/>
            <w:r>
              <w:rPr>
                <w:rFonts w:eastAsia="Calibri" w:cs="F"/>
                <w:lang w:val="fr-CA"/>
              </w:rPr>
              <w:t>Guiana</w:t>
            </w:r>
            <w:proofErr w:type="spellEnd"/>
            <w:r>
              <w:rPr>
                <w:rFonts w:eastAsia="Calibri" w:cs="F"/>
                <w:lang w:val="fr-CA"/>
              </w:rPr>
              <w:t>), IFC (Pointe Noire and Brazzaville), CF</w:t>
            </w:r>
            <w:r>
              <w:rPr>
                <w:rFonts w:eastAsia="Calibri" w:cs="F"/>
                <w:lang w:val="fr-CA"/>
              </w:rPr>
              <w:t>RAD (Brazzaville)</w:t>
            </w:r>
            <w:r w:rsidR="002432F8">
              <w:rPr>
                <w:rFonts w:eastAsia="Calibri" w:cs="F"/>
                <w:lang w:val="fr-CA"/>
              </w:rPr>
              <w:t xml:space="preserve">. </w:t>
            </w:r>
            <w:r w:rsidR="002432F8" w:rsidRPr="002432F8">
              <w:rPr>
                <w:rFonts w:eastAsia="Calibri" w:cs="F"/>
                <w:lang w:val="en-US"/>
              </w:rPr>
              <w:t>We are also in talks with theatres in Brazil a</w:t>
            </w:r>
            <w:r w:rsidR="002432F8">
              <w:rPr>
                <w:rFonts w:eastAsia="Calibri" w:cs="F"/>
                <w:lang w:val="en-US"/>
              </w:rPr>
              <w:t>nd RDC.</w:t>
            </w:r>
          </w:p>
        </w:tc>
      </w:tr>
    </w:tbl>
    <w:p w:rsidR="00B27229" w:rsidRPr="002432F8" w:rsidRDefault="00B27229">
      <w:pPr>
        <w:pStyle w:val="Standard"/>
        <w:rPr>
          <w:szCs w:val="20"/>
          <w:lang w:val="en-US"/>
        </w:rPr>
      </w:pPr>
    </w:p>
    <w:p w:rsidR="00B27229" w:rsidRPr="005A0155" w:rsidRDefault="00000000">
      <w:pPr>
        <w:pStyle w:val="Titre2"/>
        <w:rPr>
          <w:lang w:val="en-CA"/>
        </w:rPr>
      </w:pPr>
      <w:r w:rsidRPr="005A0155">
        <w:rPr>
          <w:szCs w:val="20"/>
          <w:lang w:val="en-CA"/>
        </w:rPr>
        <w:lastRenderedPageBreak/>
        <w:t>Partners searched – which type of partner are you looking for?</w:t>
      </w:r>
    </w:p>
    <w:tbl>
      <w:tblPr>
        <w:tblW w:w="9628" w:type="dxa"/>
        <w:tblInd w:w="5" w:type="dxa"/>
        <w:tblLayout w:type="fixed"/>
        <w:tblCellMar>
          <w:left w:w="10" w:type="dxa"/>
          <w:right w:w="10" w:type="dxa"/>
        </w:tblCellMar>
        <w:tblLook w:val="04A0" w:firstRow="1" w:lastRow="0" w:firstColumn="1" w:lastColumn="0" w:noHBand="0" w:noVBand="1"/>
      </w:tblPr>
      <w:tblGrid>
        <w:gridCol w:w="2972"/>
        <w:gridCol w:w="6656"/>
      </w:tblGrid>
      <w:tr w:rsidR="00B27229" w:rsidRPr="005A0155">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000000">
            <w:pPr>
              <w:pStyle w:val="Standard"/>
              <w:spacing w:after="0" w:line="240" w:lineRule="auto"/>
              <w:rPr>
                <w:lang w:val="en-CA"/>
              </w:rPr>
            </w:pPr>
            <w:r w:rsidRPr="005A0155">
              <w:rPr>
                <w:rFonts w:eastAsia="Calibri" w:cs="F"/>
                <w:szCs w:val="20"/>
                <w:lang w:val="en-CA"/>
              </w:rPr>
              <w:t>From country or region</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2432F8">
            <w:pPr>
              <w:pStyle w:val="Standard"/>
              <w:spacing w:after="0" w:line="240" w:lineRule="auto"/>
              <w:rPr>
                <w:lang w:val="en-CA"/>
              </w:rPr>
            </w:pPr>
            <w:bookmarkStart w:id="8" w:name="docs-internal-guid-0df56754-7fff-fdda-c7"/>
            <w:bookmarkEnd w:id="8"/>
            <w:r>
              <w:rPr>
                <w:lang w:val="en-CA"/>
              </w:rPr>
              <w:t>Belgium, Netherlands, Portugal</w:t>
            </w:r>
            <w:r w:rsidR="00000000" w:rsidRPr="005A0155">
              <w:rPr>
                <w:lang w:val="en-CA"/>
              </w:rPr>
              <w:br/>
            </w:r>
          </w:p>
        </w:tc>
      </w:tr>
      <w:tr w:rsidR="00B27229" w:rsidRPr="002432F8">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000000">
            <w:pPr>
              <w:pStyle w:val="Standard"/>
              <w:spacing w:after="0" w:line="240" w:lineRule="auto"/>
              <w:rPr>
                <w:lang w:val="en-CA"/>
              </w:rPr>
            </w:pPr>
            <w:r w:rsidRPr="005A0155">
              <w:rPr>
                <w:rFonts w:eastAsia="Calibri" w:cs="F"/>
                <w:szCs w:val="20"/>
                <w:lang w:val="en-CA"/>
              </w:rPr>
              <w:t>Preferred field of expertise</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2432F8" w:rsidRDefault="002432F8">
            <w:pPr>
              <w:pStyle w:val="Textbody"/>
              <w:rPr>
                <w:rFonts w:eastAsia="Calibri" w:cs="Arial"/>
                <w:szCs w:val="20"/>
                <w:lang w:val="fr-CA"/>
              </w:rPr>
            </w:pPr>
            <w:bookmarkStart w:id="9" w:name="docs-internal-guid-d2e35e7b-7fff-439f-00"/>
            <w:bookmarkEnd w:id="9"/>
            <w:proofErr w:type="spellStart"/>
            <w:r>
              <w:rPr>
                <w:rFonts w:eastAsia="Calibri" w:cs="Arial"/>
                <w:szCs w:val="20"/>
                <w:lang w:val="fr-CA"/>
              </w:rPr>
              <w:t>Performing</w:t>
            </w:r>
            <w:proofErr w:type="spellEnd"/>
            <w:r>
              <w:rPr>
                <w:rFonts w:eastAsia="Calibri" w:cs="Arial"/>
                <w:szCs w:val="20"/>
                <w:lang w:val="fr-CA"/>
              </w:rPr>
              <w:t xml:space="preserve"> arts</w:t>
            </w:r>
            <w:r w:rsidRPr="002432F8">
              <w:rPr>
                <w:rFonts w:eastAsia="Calibri" w:cs="Arial"/>
                <w:szCs w:val="20"/>
                <w:lang w:val="fr-CA"/>
              </w:rPr>
              <w:t xml:space="preserve"> </w:t>
            </w:r>
            <w:proofErr w:type="spellStart"/>
            <w:r>
              <w:rPr>
                <w:rFonts w:eastAsia="Calibri" w:cs="Arial"/>
                <w:szCs w:val="20"/>
                <w:lang w:val="fr-CA"/>
              </w:rPr>
              <w:t>programming</w:t>
            </w:r>
            <w:proofErr w:type="spellEnd"/>
            <w:r>
              <w:rPr>
                <w:rFonts w:eastAsia="Calibri" w:cs="Arial"/>
                <w:szCs w:val="20"/>
                <w:lang w:val="fr-CA"/>
              </w:rPr>
              <w:t xml:space="preserve"> and </w:t>
            </w:r>
            <w:proofErr w:type="spellStart"/>
            <w:r>
              <w:rPr>
                <w:rFonts w:eastAsia="Calibri" w:cs="Arial"/>
                <w:szCs w:val="20"/>
                <w:lang w:val="fr-CA"/>
              </w:rPr>
              <w:t>artistic</w:t>
            </w:r>
            <w:proofErr w:type="spellEnd"/>
            <w:r>
              <w:rPr>
                <w:rFonts w:eastAsia="Calibri" w:cs="Arial"/>
                <w:szCs w:val="20"/>
                <w:lang w:val="fr-CA"/>
              </w:rPr>
              <w:t xml:space="preserve"> </w:t>
            </w:r>
            <w:proofErr w:type="spellStart"/>
            <w:r>
              <w:rPr>
                <w:rFonts w:eastAsia="Calibri" w:cs="Arial"/>
                <w:szCs w:val="20"/>
                <w:lang w:val="fr-CA"/>
              </w:rPr>
              <w:t>residencies</w:t>
            </w:r>
            <w:proofErr w:type="spellEnd"/>
            <w:r w:rsidRPr="002432F8">
              <w:rPr>
                <w:rFonts w:eastAsia="Calibri" w:cs="Arial"/>
                <w:szCs w:val="20"/>
                <w:lang w:val="fr-CA"/>
              </w:rPr>
              <w:t xml:space="preserve"> (diffusion de spectacle</w:t>
            </w:r>
            <w:r>
              <w:rPr>
                <w:rFonts w:eastAsia="Calibri" w:cs="Arial"/>
                <w:szCs w:val="20"/>
                <w:lang w:val="fr-CA"/>
              </w:rPr>
              <w:t xml:space="preserve"> vivant et résidences croisées d’artistes)</w:t>
            </w:r>
          </w:p>
        </w:tc>
      </w:tr>
      <w:tr w:rsidR="00B27229" w:rsidRPr="005A0155">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000000">
            <w:pPr>
              <w:pStyle w:val="Standard"/>
              <w:spacing w:after="0" w:line="240" w:lineRule="auto"/>
              <w:rPr>
                <w:lang w:val="en-CA"/>
              </w:rPr>
            </w:pPr>
            <w:r w:rsidRPr="005A0155">
              <w:rPr>
                <w:rFonts w:eastAsia="Calibri" w:cs="F"/>
                <w:szCs w:val="20"/>
                <w:lang w:val="en-CA"/>
              </w:rPr>
              <w:t>Please get in contact no later than</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2432F8">
            <w:pPr>
              <w:pStyle w:val="Standard"/>
              <w:spacing w:after="0" w:line="240" w:lineRule="auto"/>
              <w:rPr>
                <w:rFonts w:eastAsia="Calibri" w:cs="F"/>
                <w:lang w:val="en-CA"/>
              </w:rPr>
            </w:pPr>
            <w:r>
              <w:rPr>
                <w:rFonts w:eastAsia="Calibri" w:cs="F"/>
                <w:lang w:val="en-CA"/>
              </w:rPr>
              <w:t>January 30, 2025</w:t>
            </w:r>
          </w:p>
        </w:tc>
      </w:tr>
    </w:tbl>
    <w:p w:rsidR="00B27229" w:rsidRPr="005A0155" w:rsidRDefault="00B27229">
      <w:pPr>
        <w:pStyle w:val="Titre2"/>
        <w:rPr>
          <w:szCs w:val="20"/>
          <w:lang w:val="en-CA"/>
        </w:rPr>
      </w:pPr>
    </w:p>
    <w:p w:rsidR="00B27229" w:rsidRPr="005A0155" w:rsidRDefault="00000000">
      <w:pPr>
        <w:pStyle w:val="Titre2"/>
        <w:rPr>
          <w:lang w:val="en-CA"/>
        </w:rPr>
      </w:pPr>
      <w:r w:rsidRPr="005A0155">
        <w:rPr>
          <w:szCs w:val="20"/>
          <w:lang w:val="en-CA"/>
        </w:rPr>
        <w:t>Projects searched – are you interested in participating in other EU projects as a partner?</w:t>
      </w:r>
    </w:p>
    <w:tbl>
      <w:tblPr>
        <w:tblW w:w="9628" w:type="dxa"/>
        <w:tblInd w:w="5" w:type="dxa"/>
        <w:tblLayout w:type="fixed"/>
        <w:tblCellMar>
          <w:left w:w="10" w:type="dxa"/>
          <w:right w:w="10" w:type="dxa"/>
        </w:tblCellMar>
        <w:tblLook w:val="04A0" w:firstRow="1" w:lastRow="0" w:firstColumn="1" w:lastColumn="0" w:noHBand="0" w:noVBand="1"/>
      </w:tblPr>
      <w:tblGrid>
        <w:gridCol w:w="2972"/>
        <w:gridCol w:w="6656"/>
      </w:tblGrid>
      <w:tr w:rsidR="00B27229" w:rsidRPr="005A0155">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000000">
            <w:pPr>
              <w:pStyle w:val="Standard"/>
              <w:spacing w:after="0" w:line="240" w:lineRule="auto"/>
              <w:rPr>
                <w:lang w:val="en-CA"/>
              </w:rPr>
            </w:pPr>
            <w:r w:rsidRPr="005A0155">
              <w:rPr>
                <w:rFonts w:eastAsia="Calibri" w:cs="F"/>
                <w:szCs w:val="20"/>
                <w:lang w:val="en-CA"/>
              </w:rPr>
              <w:t>Yes / no</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2432F8">
            <w:pPr>
              <w:pStyle w:val="Standard"/>
              <w:spacing w:after="0" w:line="240" w:lineRule="auto"/>
              <w:rPr>
                <w:rFonts w:eastAsia="Calibri" w:cs="Arial"/>
                <w:szCs w:val="20"/>
                <w:lang w:val="en-CA"/>
              </w:rPr>
            </w:pPr>
            <w:r>
              <w:rPr>
                <w:rFonts w:eastAsia="Calibri" w:cs="Arial"/>
                <w:szCs w:val="20"/>
                <w:lang w:val="en-CA"/>
              </w:rPr>
              <w:t>Yes</w:t>
            </w:r>
          </w:p>
        </w:tc>
      </w:tr>
      <w:tr w:rsidR="00B27229" w:rsidRPr="005A0155">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000000">
            <w:pPr>
              <w:pStyle w:val="Standard"/>
              <w:spacing w:after="0" w:line="240" w:lineRule="auto"/>
              <w:rPr>
                <w:lang w:val="en-CA"/>
              </w:rPr>
            </w:pPr>
            <w:r w:rsidRPr="005A0155">
              <w:rPr>
                <w:rFonts w:eastAsia="Calibri" w:cs="F"/>
                <w:szCs w:val="20"/>
                <w:lang w:val="en-CA"/>
              </w:rPr>
              <w:t>Which kind of projects are you looking for?</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2432F8">
            <w:pPr>
              <w:pStyle w:val="Standard"/>
              <w:spacing w:after="0" w:line="240" w:lineRule="auto"/>
              <w:rPr>
                <w:rFonts w:eastAsia="Calibri" w:cs="Arial"/>
                <w:szCs w:val="20"/>
                <w:lang w:val="en-CA"/>
              </w:rPr>
            </w:pPr>
            <w:bookmarkStart w:id="10" w:name="docs-internal-guid-226779f0-7fff-7953-7d"/>
            <w:bookmarkEnd w:id="10"/>
            <w:r>
              <w:rPr>
                <w:rFonts w:eastAsia="Calibri" w:cs="Arial"/>
                <w:szCs w:val="20"/>
                <w:lang w:val="en-CA"/>
              </w:rPr>
              <w:t>Artistic residencies</w:t>
            </w:r>
          </w:p>
        </w:tc>
      </w:tr>
    </w:tbl>
    <w:p w:rsidR="00B27229" w:rsidRPr="005A0155" w:rsidRDefault="00B27229">
      <w:pPr>
        <w:pStyle w:val="Titre2"/>
        <w:rPr>
          <w:rFonts w:eastAsia="Calibri"/>
          <w:b w:val="0"/>
          <w:szCs w:val="20"/>
          <w:lang w:val="en-CA"/>
        </w:rPr>
      </w:pPr>
    </w:p>
    <w:p w:rsidR="00B27229" w:rsidRPr="005A0155" w:rsidRDefault="00000000">
      <w:pPr>
        <w:pStyle w:val="Titre2"/>
        <w:rPr>
          <w:lang w:val="en-CA"/>
        </w:rPr>
      </w:pPr>
      <w:r w:rsidRPr="005A0155">
        <w:rPr>
          <w:szCs w:val="20"/>
          <w:lang w:val="en-CA"/>
        </w:rPr>
        <w:t>Publication of partner search</w:t>
      </w:r>
    </w:p>
    <w:tbl>
      <w:tblPr>
        <w:tblW w:w="9628" w:type="dxa"/>
        <w:tblInd w:w="5" w:type="dxa"/>
        <w:tblLayout w:type="fixed"/>
        <w:tblCellMar>
          <w:left w:w="10" w:type="dxa"/>
          <w:right w:w="10" w:type="dxa"/>
        </w:tblCellMar>
        <w:tblLook w:val="04A0" w:firstRow="1" w:lastRow="0" w:firstColumn="1" w:lastColumn="0" w:noHBand="0" w:noVBand="1"/>
      </w:tblPr>
      <w:tblGrid>
        <w:gridCol w:w="2972"/>
        <w:gridCol w:w="6656"/>
      </w:tblGrid>
      <w:tr w:rsidR="00B27229" w:rsidRPr="005A0155">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000000">
            <w:pPr>
              <w:pStyle w:val="Standard"/>
              <w:spacing w:after="0" w:line="240" w:lineRule="auto"/>
              <w:rPr>
                <w:lang w:val="en-CA"/>
              </w:rPr>
            </w:pPr>
            <w:r w:rsidRPr="005A0155">
              <w:rPr>
                <w:rFonts w:eastAsia="Calibri" w:cs="F"/>
                <w:szCs w:val="20"/>
                <w:lang w:val="en-CA"/>
              </w:rPr>
              <w:t xml:space="preserve">This partner search can be </w:t>
            </w:r>
            <w:proofErr w:type="gramStart"/>
            <w:r w:rsidRPr="005A0155">
              <w:rPr>
                <w:rFonts w:eastAsia="Calibri" w:cs="F"/>
                <w:szCs w:val="20"/>
                <w:lang w:val="en-CA"/>
              </w:rPr>
              <w:t>published?*</w:t>
            </w:r>
            <w:proofErr w:type="gramEnd"/>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229" w:rsidRPr="005A0155" w:rsidRDefault="002432F8">
            <w:pPr>
              <w:pStyle w:val="Standard"/>
              <w:spacing w:after="0" w:line="240" w:lineRule="auto"/>
              <w:rPr>
                <w:rFonts w:eastAsia="Calibri" w:cs="F"/>
                <w:i/>
                <w:szCs w:val="20"/>
                <w:lang w:val="en-CA"/>
              </w:rPr>
            </w:pPr>
            <w:r>
              <w:rPr>
                <w:rFonts w:eastAsia="Calibri" w:cs="F"/>
                <w:i/>
                <w:szCs w:val="20"/>
                <w:lang w:val="en-CA"/>
              </w:rPr>
              <w:t>Yes</w:t>
            </w:r>
          </w:p>
          <w:p w:rsidR="00B27229" w:rsidRPr="005A0155" w:rsidRDefault="00B27229">
            <w:pPr>
              <w:pStyle w:val="Standard"/>
              <w:spacing w:after="0" w:line="240" w:lineRule="auto"/>
              <w:rPr>
                <w:rFonts w:eastAsia="Calibri" w:cs="F"/>
                <w:i/>
                <w:szCs w:val="20"/>
                <w:lang w:val="en-CA"/>
              </w:rPr>
            </w:pPr>
          </w:p>
        </w:tc>
      </w:tr>
    </w:tbl>
    <w:p w:rsidR="00B27229" w:rsidRPr="005A0155" w:rsidRDefault="00B27229">
      <w:pPr>
        <w:pStyle w:val="Standard"/>
        <w:rPr>
          <w:szCs w:val="20"/>
          <w:lang w:val="en-CA"/>
        </w:rPr>
      </w:pPr>
    </w:p>
    <w:sectPr w:rsidR="00B27229" w:rsidRPr="005A0155">
      <w:headerReference w:type="default" r:id="rId8"/>
      <w:headerReference w:type="first" r:id="rId9"/>
      <w:footerReference w:type="first" r:id="rId10"/>
      <w:pgSz w:w="11906" w:h="16838"/>
      <w:pgMar w:top="1701" w:right="1134" w:bottom="1701" w:left="1134"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4727D" w:rsidRDefault="0044727D">
      <w:r>
        <w:separator/>
      </w:r>
    </w:p>
  </w:endnote>
  <w:endnote w:type="continuationSeparator" w:id="0">
    <w:p w:rsidR="0044727D" w:rsidRDefault="00447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
    <w:altName w:val="Calibri"/>
    <w:panose1 w:val="020B0604020202020204"/>
    <w:charset w:val="00"/>
    <w:family w:val="auto"/>
    <w:pitch w:val="variable"/>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Calibri"/>
    <w:panose1 w:val="020B0604020202020204"/>
    <w:charset w:val="02"/>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Pieddepage"/>
      <w:jc w:val="both"/>
    </w:pPr>
    <w:r>
      <w:rPr>
        <w:sz w:val="16"/>
        <w:szCs w:val="16"/>
        <w:lang w:val="en-US"/>
      </w:rPr>
      <w:t xml:space="preserve">* By answering “yes” you confirm that the information provided can be shared publicly by the Creative Europe Desks in the countries participating in the Creative Europe </w:t>
    </w:r>
    <w:proofErr w:type="spellStart"/>
    <w:r>
      <w:rPr>
        <w:sz w:val="16"/>
        <w:szCs w:val="16"/>
        <w:lang w:val="en-US"/>
      </w:rPr>
      <w:t>programme</w:t>
    </w:r>
    <w:proofErr w:type="spellEnd"/>
    <w:r>
      <w:rPr>
        <w:sz w:val="16"/>
        <w:szCs w:val="16"/>
        <w:lang w:val="en-US"/>
      </w:rPr>
      <w:t>, in order to support your search for partners.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4727D" w:rsidRDefault="0044727D">
      <w:r>
        <w:rPr>
          <w:color w:val="000000"/>
        </w:rPr>
        <w:separator/>
      </w:r>
    </w:p>
  </w:footnote>
  <w:footnote w:type="continuationSeparator" w:id="0">
    <w:p w:rsidR="0044727D" w:rsidRDefault="00447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En-tt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En-tte"/>
    </w:pPr>
    <w:r>
      <w:rPr>
        <w:noProof/>
      </w:rPr>
      <w:drawing>
        <wp:inline distT="0" distB="0" distL="0" distR="0">
          <wp:extent cx="1729797" cy="550075"/>
          <wp:effectExtent l="0" t="0" r="0" b="0"/>
          <wp:docPr id="865489369" name="Billede 3" descr="&quot;&quo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729797" cy="550075"/>
                  </a:xfrm>
                  <a:prstGeom prst="rect">
                    <a:avLst/>
                  </a:prstGeom>
                  <a:noFill/>
                  <a:ln>
                    <a:noFill/>
                    <a:prstDash/>
                  </a:ln>
                </pic:spPr>
              </pic:pic>
            </a:graphicData>
          </a:graphic>
        </wp:inline>
      </w:drawing>
    </w:r>
    <w:r>
      <w:tab/>
    </w:r>
    <w:r>
      <w:tab/>
    </w:r>
    <w:r>
      <w:rPr>
        <w:lang w:val="en-US"/>
      </w:rPr>
      <w:t>Date: 2</w:t>
    </w:r>
    <w:r w:rsidR="002432F8">
      <w:rPr>
        <w:lang w:val="en-US"/>
      </w:rPr>
      <w:t>2</w:t>
    </w:r>
    <w:r>
      <w:rPr>
        <w:lang w:val="en-US"/>
      </w:rPr>
      <w:t>/</w:t>
    </w:r>
    <w:r w:rsidR="002432F8">
      <w:rPr>
        <w:lang w:val="en-US"/>
      </w:rPr>
      <w:t>11</w:t>
    </w:r>
    <w:r>
      <w:rPr>
        <w:lang w:val="en-US"/>
      </w:rPr>
      <w:t xml:space="preserve">/2024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C96D89"/>
    <w:multiLevelType w:val="multilevel"/>
    <w:tmpl w:val="DABC11F2"/>
    <w:styleLink w:val="NoListWW"/>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463072F5"/>
    <w:multiLevelType w:val="multilevel"/>
    <w:tmpl w:val="F01C0598"/>
    <w:styleLink w:val="WWNum1"/>
    <w:lvl w:ilvl="0">
      <w:numFmt w:val="bullet"/>
      <w:lvlText w:val=""/>
      <w:lvlJc w:val="left"/>
      <w:pPr>
        <w:ind w:left="720" w:hanging="360"/>
      </w:pPr>
      <w:rPr>
        <w:rFonts w:ascii="Times New Roman" w:eastAsia="Calibri" w:hAnsi="Times New Roman" w:cs="F"/>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num w:numId="1" w16cid:durableId="1973125106">
    <w:abstractNumId w:val="0"/>
  </w:num>
  <w:num w:numId="2" w16cid:durableId="220749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attachedTemplate r:id="rId1"/>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27229"/>
    <w:rsid w:val="002432F8"/>
    <w:rsid w:val="0044727D"/>
    <w:rsid w:val="004E283F"/>
    <w:rsid w:val="005A0155"/>
    <w:rsid w:val="00723231"/>
    <w:rsid w:val="00B06808"/>
    <w:rsid w:val="00B27229"/>
    <w:rsid w:val="00D92EC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51B24E64"/>
  <w15:docId w15:val="{9686D8B0-5AFB-7C4C-B6F3-96BDF24C8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F"/>
        <w:sz w:val="22"/>
        <w:szCs w:val="22"/>
        <w:lang w:val="da-DK"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Standard"/>
    <w:next w:val="Standard"/>
    <w:uiPriority w:val="9"/>
    <w:qFormat/>
    <w:pPr>
      <w:keepNext/>
      <w:keepLines/>
      <w:spacing w:before="240" w:after="0"/>
      <w:outlineLvl w:val="0"/>
    </w:pPr>
    <w:rPr>
      <w:rFonts w:eastAsia="F" w:cs="F"/>
      <w:sz w:val="40"/>
      <w:szCs w:val="32"/>
    </w:rPr>
  </w:style>
  <w:style w:type="paragraph" w:styleId="Titre2">
    <w:name w:val="heading 2"/>
    <w:basedOn w:val="Standard"/>
    <w:next w:val="Standard"/>
    <w:uiPriority w:val="9"/>
    <w:unhideWhenUsed/>
    <w:qFormat/>
    <w:pPr>
      <w:keepNext/>
      <w:keepLines/>
      <w:spacing w:before="40" w:after="0"/>
      <w:outlineLvl w:val="1"/>
    </w:pPr>
    <w:rPr>
      <w:rFonts w:eastAsia="F" w:cs="F"/>
      <w:b/>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spacing w:after="160" w:line="256" w:lineRule="auto"/>
    </w:pPr>
    <w:rPr>
      <w:rFonts w:ascii="Verdana" w:eastAsia="Verdana" w:hAnsi="Verdana" w:cs="Verdana"/>
      <w:sz w:val="20"/>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Liste">
    <w:name w:val="List"/>
    <w:basedOn w:val="Textbody"/>
    <w:rPr>
      <w:rFonts w:cs="Arial"/>
      <w:sz w:val="24"/>
    </w:rPr>
  </w:style>
  <w:style w:type="paragraph" w:styleId="Lgende">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HeaderandFooter">
    <w:name w:val="Header and Footer"/>
    <w:basedOn w:val="Standard"/>
  </w:style>
  <w:style w:type="paragraph" w:styleId="En-tte">
    <w:name w:val="header"/>
    <w:basedOn w:val="Standard"/>
    <w:pPr>
      <w:tabs>
        <w:tab w:val="center" w:pos="4819"/>
        <w:tab w:val="right" w:pos="9638"/>
      </w:tabs>
      <w:spacing w:after="0" w:line="240" w:lineRule="auto"/>
    </w:pPr>
  </w:style>
  <w:style w:type="paragraph" w:styleId="Pieddepage">
    <w:name w:val="footer"/>
    <w:basedOn w:val="Standard"/>
    <w:pPr>
      <w:tabs>
        <w:tab w:val="center" w:pos="4819"/>
        <w:tab w:val="right" w:pos="9638"/>
      </w:tabs>
      <w:spacing w:after="0" w:line="240" w:lineRule="auto"/>
    </w:pPr>
  </w:style>
  <w:style w:type="paragraph" w:styleId="Textedebulles">
    <w:name w:val="Balloon Text"/>
    <w:basedOn w:val="Standard"/>
    <w:pPr>
      <w:spacing w:after="0" w:line="240" w:lineRule="auto"/>
    </w:pPr>
    <w:rPr>
      <w:rFonts w:ascii="Segoe UI" w:eastAsia="Segoe UI" w:hAnsi="Segoe UI" w:cs="Segoe UI"/>
      <w:sz w:val="18"/>
      <w:szCs w:val="18"/>
    </w:rPr>
  </w:style>
  <w:style w:type="character" w:customStyle="1" w:styleId="DefaultParagraphFontWW">
    <w:name w:val="Default Paragraph Font (WW)"/>
  </w:style>
  <w:style w:type="character" w:customStyle="1" w:styleId="En-tteCar">
    <w:name w:val="En-tête Car"/>
    <w:basedOn w:val="DefaultParagraphFontWW"/>
  </w:style>
  <w:style w:type="character" w:customStyle="1" w:styleId="PieddepageCar">
    <w:name w:val="Pied de page Car"/>
    <w:basedOn w:val="DefaultParagraphFontWW"/>
  </w:style>
  <w:style w:type="character" w:customStyle="1" w:styleId="Titre1Car">
    <w:name w:val="Titre 1 Car"/>
    <w:basedOn w:val="DefaultParagraphFontWW"/>
    <w:rPr>
      <w:rFonts w:ascii="Verdana" w:eastAsia="F" w:hAnsi="Verdana" w:cs="F"/>
      <w:sz w:val="40"/>
      <w:szCs w:val="32"/>
    </w:rPr>
  </w:style>
  <w:style w:type="character" w:customStyle="1" w:styleId="Titre2Car">
    <w:name w:val="Titre 2 Car"/>
    <w:basedOn w:val="DefaultParagraphFontWW"/>
    <w:rPr>
      <w:rFonts w:ascii="Verdana" w:eastAsia="F" w:hAnsi="Verdana" w:cs="F"/>
      <w:b/>
      <w:sz w:val="20"/>
      <w:szCs w:val="26"/>
    </w:rPr>
  </w:style>
  <w:style w:type="character" w:customStyle="1" w:styleId="Internetlink">
    <w:name w:val="Internet link"/>
    <w:basedOn w:val="DefaultParagraphFontWW"/>
    <w:rPr>
      <w:color w:val="0563C1"/>
      <w:u w:val="single"/>
    </w:rPr>
  </w:style>
  <w:style w:type="character" w:customStyle="1" w:styleId="TextedebullesCar">
    <w:name w:val="Texte de bulles Car"/>
    <w:basedOn w:val="DefaultParagraphFontWW"/>
    <w:rPr>
      <w:rFonts w:ascii="Segoe UI" w:eastAsia="Segoe UI" w:hAnsi="Segoe UI" w:cs="Segoe UI"/>
      <w:sz w:val="18"/>
      <w:szCs w:val="18"/>
    </w:rPr>
  </w:style>
  <w:style w:type="character" w:customStyle="1" w:styleId="VisitedInternetLink">
    <w:name w:val="Visited Internet Link"/>
    <w:basedOn w:val="DefaultParagraphFontWW"/>
    <w:rPr>
      <w:color w:val="954F72"/>
      <w:u w:val="single"/>
    </w:rPr>
  </w:style>
  <w:style w:type="character" w:customStyle="1" w:styleId="UnresolvedMention1">
    <w:name w:val="Unresolved Mention1"/>
    <w:basedOn w:val="DefaultParagraphFontWW"/>
    <w:rPr>
      <w:color w:val="605E5C"/>
      <w:shd w:val="clear" w:color="auto" w:fill="E1DFDD"/>
    </w:rPr>
  </w:style>
  <w:style w:type="character" w:customStyle="1" w:styleId="ListLabel1">
    <w:name w:val="ListLabel 1"/>
    <w:rPr>
      <w:rFonts w:eastAsia="Calibri" w:cs="F"/>
    </w:rPr>
  </w:style>
  <w:style w:type="character" w:customStyle="1" w:styleId="ListLabel2">
    <w:name w:val="ListLabel 2"/>
    <w:rPr>
      <w:rFonts w:cs="Courier New"/>
    </w:rPr>
  </w:style>
  <w:style w:type="character" w:customStyle="1" w:styleId="ListLabel3">
    <w:name w:val="ListLabel 3"/>
  </w:style>
  <w:style w:type="character" w:customStyle="1" w:styleId="ListLabel4">
    <w:name w:val="ListLabel 4"/>
  </w:style>
  <w:style w:type="character" w:customStyle="1" w:styleId="ListLabel5">
    <w:name w:val="ListLabel 5"/>
    <w:rPr>
      <w:rFonts w:cs="Courier New"/>
    </w:rPr>
  </w:style>
  <w:style w:type="character" w:customStyle="1" w:styleId="ListLabel6">
    <w:name w:val="ListLabel 6"/>
  </w:style>
  <w:style w:type="character" w:customStyle="1" w:styleId="ListLabel7">
    <w:name w:val="ListLabel 7"/>
  </w:style>
  <w:style w:type="character" w:customStyle="1" w:styleId="ListLabel8">
    <w:name w:val="ListLabel 8"/>
    <w:rPr>
      <w:rFonts w:cs="Courier New"/>
    </w:rPr>
  </w:style>
  <w:style w:type="character" w:customStyle="1" w:styleId="ListLabel9">
    <w:name w:val="ListLabel 9"/>
  </w:style>
  <w:style w:type="character" w:customStyle="1" w:styleId="BulletSymbols">
    <w:name w:val="Bullet Symbols"/>
    <w:rPr>
      <w:rFonts w:ascii="OpenSymbol" w:eastAsia="OpenSymbol" w:hAnsi="OpenSymbol" w:cs="OpenSymbol"/>
    </w:rPr>
  </w:style>
  <w:style w:type="character" w:styleId="Hyperlien">
    <w:name w:val="Hyperlink"/>
    <w:basedOn w:val="Policepardfaut"/>
    <w:uiPriority w:val="99"/>
    <w:unhideWhenUsed/>
    <w:rsid w:val="00723231"/>
    <w:rPr>
      <w:color w:val="0563C1" w:themeColor="hyperlink"/>
      <w:u w:val="single"/>
    </w:rPr>
  </w:style>
  <w:style w:type="character" w:styleId="Mentionnonrsolue">
    <w:name w:val="Unresolved Mention"/>
    <w:basedOn w:val="Policepardfaut"/>
    <w:uiPriority w:val="99"/>
    <w:semiHidden/>
    <w:unhideWhenUsed/>
    <w:rsid w:val="00723231"/>
    <w:rPr>
      <w:color w:val="605E5C"/>
      <w:shd w:val="clear" w:color="auto" w:fill="E1DFDD"/>
    </w:rPr>
  </w:style>
  <w:style w:type="paragraph" w:styleId="NormalWeb">
    <w:name w:val="Normal (Web)"/>
    <w:basedOn w:val="Normal"/>
    <w:uiPriority w:val="99"/>
    <w:semiHidden/>
    <w:unhideWhenUsed/>
    <w:rsid w:val="00D92EC3"/>
    <w:rPr>
      <w:rFonts w:ascii="Times New Roman" w:hAnsi="Times New Roman" w:cs="Times New Roman"/>
      <w:sz w:val="24"/>
      <w:szCs w:val="24"/>
    </w:rPr>
  </w:style>
  <w:style w:type="numbering" w:customStyle="1" w:styleId="NoListWW">
    <w:name w:val="No List (WW)"/>
    <w:basedOn w:val="Aucuneliste"/>
    <w:pPr>
      <w:numPr>
        <w:numId w:val="1"/>
      </w:numPr>
    </w:pPr>
  </w:style>
  <w:style w:type="numbering" w:customStyle="1" w:styleId="WWNum1">
    <w:name w:val="WWNum1"/>
    <w:basedOn w:val="Aucunelist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7344">
      <w:bodyDiv w:val="1"/>
      <w:marLeft w:val="0"/>
      <w:marRight w:val="0"/>
      <w:marTop w:val="0"/>
      <w:marBottom w:val="0"/>
      <w:divBdr>
        <w:top w:val="none" w:sz="0" w:space="0" w:color="auto"/>
        <w:left w:val="none" w:sz="0" w:space="0" w:color="auto"/>
        <w:bottom w:val="none" w:sz="0" w:space="0" w:color="auto"/>
        <w:right w:val="none" w:sz="0" w:space="0" w:color="auto"/>
      </w:divBdr>
      <w:divsChild>
        <w:div w:id="1845701508">
          <w:marLeft w:val="0"/>
          <w:marRight w:val="0"/>
          <w:marTop w:val="0"/>
          <w:marBottom w:val="0"/>
          <w:divBdr>
            <w:top w:val="none" w:sz="0" w:space="0" w:color="auto"/>
            <w:left w:val="none" w:sz="0" w:space="0" w:color="auto"/>
            <w:bottom w:val="none" w:sz="0" w:space="0" w:color="auto"/>
            <w:right w:val="none" w:sz="0" w:space="0" w:color="auto"/>
          </w:divBdr>
          <w:divsChild>
            <w:div w:id="1160006521">
              <w:marLeft w:val="0"/>
              <w:marRight w:val="0"/>
              <w:marTop w:val="0"/>
              <w:marBottom w:val="0"/>
              <w:divBdr>
                <w:top w:val="none" w:sz="0" w:space="0" w:color="auto"/>
                <w:left w:val="none" w:sz="0" w:space="0" w:color="auto"/>
                <w:bottom w:val="none" w:sz="0" w:space="0" w:color="auto"/>
                <w:right w:val="none" w:sz="0" w:space="0" w:color="auto"/>
              </w:divBdr>
              <w:divsChild>
                <w:div w:id="159262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637628">
      <w:bodyDiv w:val="1"/>
      <w:marLeft w:val="0"/>
      <w:marRight w:val="0"/>
      <w:marTop w:val="0"/>
      <w:marBottom w:val="0"/>
      <w:divBdr>
        <w:top w:val="none" w:sz="0" w:space="0" w:color="auto"/>
        <w:left w:val="none" w:sz="0" w:space="0" w:color="auto"/>
        <w:bottom w:val="none" w:sz="0" w:space="0" w:color="auto"/>
        <w:right w:val="none" w:sz="0" w:space="0" w:color="auto"/>
      </w:divBdr>
      <w:divsChild>
        <w:div w:id="179854026">
          <w:marLeft w:val="0"/>
          <w:marRight w:val="0"/>
          <w:marTop w:val="0"/>
          <w:marBottom w:val="0"/>
          <w:divBdr>
            <w:top w:val="none" w:sz="0" w:space="0" w:color="auto"/>
            <w:left w:val="none" w:sz="0" w:space="0" w:color="auto"/>
            <w:bottom w:val="none" w:sz="0" w:space="0" w:color="auto"/>
            <w:right w:val="none" w:sz="0" w:space="0" w:color="auto"/>
          </w:divBdr>
          <w:divsChild>
            <w:div w:id="697853926">
              <w:marLeft w:val="0"/>
              <w:marRight w:val="0"/>
              <w:marTop w:val="0"/>
              <w:marBottom w:val="0"/>
              <w:divBdr>
                <w:top w:val="none" w:sz="0" w:space="0" w:color="auto"/>
                <w:left w:val="none" w:sz="0" w:space="0" w:color="auto"/>
                <w:bottom w:val="none" w:sz="0" w:space="0" w:color="auto"/>
                <w:right w:val="none" w:sz="0" w:space="0" w:color="auto"/>
              </w:divBdr>
              <w:divsChild>
                <w:div w:id="125477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2512">
      <w:bodyDiv w:val="1"/>
      <w:marLeft w:val="0"/>
      <w:marRight w:val="0"/>
      <w:marTop w:val="0"/>
      <w:marBottom w:val="0"/>
      <w:divBdr>
        <w:top w:val="none" w:sz="0" w:space="0" w:color="auto"/>
        <w:left w:val="none" w:sz="0" w:space="0" w:color="auto"/>
        <w:bottom w:val="none" w:sz="0" w:space="0" w:color="auto"/>
        <w:right w:val="none" w:sz="0" w:space="0" w:color="auto"/>
      </w:divBdr>
      <w:divsChild>
        <w:div w:id="1130585219">
          <w:marLeft w:val="0"/>
          <w:marRight w:val="0"/>
          <w:marTop w:val="0"/>
          <w:marBottom w:val="0"/>
          <w:divBdr>
            <w:top w:val="none" w:sz="0" w:space="0" w:color="auto"/>
            <w:left w:val="none" w:sz="0" w:space="0" w:color="auto"/>
            <w:bottom w:val="none" w:sz="0" w:space="0" w:color="auto"/>
            <w:right w:val="none" w:sz="0" w:space="0" w:color="auto"/>
          </w:divBdr>
          <w:divsChild>
            <w:div w:id="1044603068">
              <w:marLeft w:val="0"/>
              <w:marRight w:val="0"/>
              <w:marTop w:val="0"/>
              <w:marBottom w:val="0"/>
              <w:divBdr>
                <w:top w:val="none" w:sz="0" w:space="0" w:color="auto"/>
                <w:left w:val="none" w:sz="0" w:space="0" w:color="auto"/>
                <w:bottom w:val="none" w:sz="0" w:space="0" w:color="auto"/>
                <w:right w:val="none" w:sz="0" w:space="0" w:color="auto"/>
              </w:divBdr>
              <w:divsChild>
                <w:div w:id="4250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24901">
      <w:bodyDiv w:val="1"/>
      <w:marLeft w:val="0"/>
      <w:marRight w:val="0"/>
      <w:marTop w:val="0"/>
      <w:marBottom w:val="0"/>
      <w:divBdr>
        <w:top w:val="none" w:sz="0" w:space="0" w:color="auto"/>
        <w:left w:val="none" w:sz="0" w:space="0" w:color="auto"/>
        <w:bottom w:val="none" w:sz="0" w:space="0" w:color="auto"/>
        <w:right w:val="none" w:sz="0" w:space="0" w:color="auto"/>
      </w:divBdr>
      <w:divsChild>
        <w:div w:id="509150824">
          <w:marLeft w:val="0"/>
          <w:marRight w:val="0"/>
          <w:marTop w:val="0"/>
          <w:marBottom w:val="0"/>
          <w:divBdr>
            <w:top w:val="none" w:sz="0" w:space="0" w:color="auto"/>
            <w:left w:val="none" w:sz="0" w:space="0" w:color="auto"/>
            <w:bottom w:val="none" w:sz="0" w:space="0" w:color="auto"/>
            <w:right w:val="none" w:sz="0" w:space="0" w:color="auto"/>
          </w:divBdr>
          <w:divsChild>
            <w:div w:id="1748333617">
              <w:marLeft w:val="0"/>
              <w:marRight w:val="0"/>
              <w:marTop w:val="0"/>
              <w:marBottom w:val="0"/>
              <w:divBdr>
                <w:top w:val="none" w:sz="0" w:space="0" w:color="auto"/>
                <w:left w:val="none" w:sz="0" w:space="0" w:color="auto"/>
                <w:bottom w:val="none" w:sz="0" w:space="0" w:color="auto"/>
                <w:right w:val="none" w:sz="0" w:space="0" w:color="auto"/>
              </w:divBdr>
              <w:divsChild>
                <w:div w:id="86089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lessard-blais@theatre-de-macouri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410</Words>
  <Characters>2260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Partner search form for Creative Europe project applications</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creator>Saxe Lomholt</dc:creator>
  <cp:lastModifiedBy>Sandrine Lessard-Blais</cp:lastModifiedBy>
  <cp:revision>3</cp:revision>
  <dcterms:created xsi:type="dcterms:W3CDTF">2024-11-22T17:08:00Z</dcterms:created>
  <dcterms:modified xsi:type="dcterms:W3CDTF">2024-11-22T17:46:00Z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Statens It</vt:lpwstr>
  </property>
  <property fmtid="{D5CDD505-2E9C-101B-9397-08002B2CF9AE}" pid="4" name="ContentRemapped">
    <vt:lpwstr>true</vt:lpwstr>
  </property>
</Properties>
</file>