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EB" w:rsidRPr="00CB7442" w:rsidRDefault="00CB7442" w:rsidP="006A2FE9">
      <w:pPr>
        <w:pStyle w:val="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a7"/>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080A4D" w:rsidRDefault="004031F5" w:rsidP="00542A74">
            <w:pPr>
              <w:rPr>
                <w:i/>
                <w:szCs w:val="20"/>
                <w:lang w:val="en-US"/>
              </w:rPr>
            </w:pPr>
            <w:r w:rsidRPr="004031F5">
              <w:rPr>
                <w:i/>
                <w:szCs w:val="20"/>
                <w:lang w:val="en-US"/>
              </w:rPr>
              <w:t>NEWS – Media Literacy</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080A4D" w:rsidRDefault="004031F5" w:rsidP="003920AD">
            <w:pPr>
              <w:rPr>
                <w:i/>
                <w:szCs w:val="20"/>
                <w:lang w:val="en-US"/>
              </w:rPr>
            </w:pPr>
            <w:r w:rsidRPr="004031F5">
              <w:rPr>
                <w:i/>
                <w:szCs w:val="20"/>
                <w:lang w:val="en-US"/>
              </w:rPr>
              <w:t>CREA-CROSS-2025-MEDIALITERACY</w:t>
            </w:r>
          </w:p>
        </w:tc>
      </w:tr>
    </w:tbl>
    <w:p w:rsidR="00E97F53" w:rsidRPr="00542A74" w:rsidRDefault="00E97F53" w:rsidP="00473C16">
      <w:pPr>
        <w:rPr>
          <w:lang w:val="en-US"/>
        </w:rPr>
      </w:pPr>
    </w:p>
    <w:p w:rsidR="00FC4A35" w:rsidRPr="00DE2DD9" w:rsidRDefault="00FC4A35" w:rsidP="00542A74">
      <w:pPr>
        <w:pStyle w:val="2"/>
        <w:rPr>
          <w:lang w:val="en-US"/>
        </w:rPr>
      </w:pPr>
      <w:r w:rsidRPr="00DE2DD9">
        <w:rPr>
          <w:lang w:val="en-US"/>
        </w:rPr>
        <w:t xml:space="preserve">Cultural operator </w:t>
      </w:r>
      <w:r w:rsidR="00DE2DD9" w:rsidRPr="00DE2DD9">
        <w:rPr>
          <w:lang w:val="en-US"/>
        </w:rPr>
        <w:t>– who are you?</w:t>
      </w:r>
    </w:p>
    <w:tbl>
      <w:tblPr>
        <w:tblStyle w:val="a7"/>
        <w:tblW w:w="0" w:type="auto"/>
        <w:tblLook w:val="04A0" w:firstRow="1" w:lastRow="0" w:firstColumn="1" w:lastColumn="0" w:noHBand="0" w:noVBand="1"/>
        <w:tblDescription w:val="Cultural operator - who are you?"/>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rsidR="00FC4A35" w:rsidRPr="006A2FE9" w:rsidRDefault="004031F5" w:rsidP="00473C16">
            <w:pPr>
              <w:rPr>
                <w:lang w:val="en-US"/>
              </w:rPr>
            </w:pPr>
            <w:r w:rsidRPr="004031F5">
              <w:rPr>
                <w:lang w:val="en-US"/>
              </w:rPr>
              <w:t xml:space="preserve">Limited Liability </w:t>
            </w:r>
            <w:proofErr w:type="spellStart"/>
            <w:r w:rsidRPr="004031F5">
              <w:rPr>
                <w:lang w:val="en-US"/>
              </w:rPr>
              <w:t>Compane</w:t>
            </w:r>
            <w:proofErr w:type="spellEnd"/>
            <w:r w:rsidRPr="004031F5">
              <w:rPr>
                <w:lang w:val="en-US"/>
              </w:rPr>
              <w:t xml:space="preserve"> </w:t>
            </w:r>
            <w:proofErr w:type="spellStart"/>
            <w:r w:rsidRPr="004031F5">
              <w:rPr>
                <w:lang w:val="en-US"/>
              </w:rPr>
              <w:t>Goldberry</w:t>
            </w:r>
            <w:proofErr w:type="spellEnd"/>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212FFF" w:rsidRDefault="00212FFF" w:rsidP="00473C16">
            <w:pPr>
              <w:rPr>
                <w:i/>
                <w:lang w:val="en-US"/>
              </w:rPr>
            </w:pPr>
            <w:r>
              <w:rPr>
                <w:i/>
                <w:lang w:val="en-US"/>
              </w:rPr>
              <w:t>Ukraine</w:t>
            </w:r>
          </w:p>
        </w:tc>
      </w:tr>
      <w:tr w:rsidR="00D87A47" w:rsidRPr="00DD16E9" w:rsidTr="00576CCC">
        <w:tc>
          <w:tcPr>
            <w:tcW w:w="2972" w:type="dxa"/>
          </w:tcPr>
          <w:p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rsidR="00D87A47" w:rsidRPr="00D87A47" w:rsidRDefault="004031F5" w:rsidP="00705A18">
            <w:pPr>
              <w:rPr>
                <w:i/>
                <w:lang w:val="en-US"/>
              </w:rPr>
            </w:pPr>
            <w:r w:rsidRPr="004031F5">
              <w:rPr>
                <w:i/>
                <w:lang w:val="en-US"/>
              </w:rPr>
              <w:t>https://global.espreso.tv/</w:t>
            </w:r>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705A18" w:rsidRPr="00212FFF" w:rsidRDefault="004031F5" w:rsidP="00705A18">
            <w:pPr>
              <w:rPr>
                <w:i/>
                <w:lang w:val="en-US"/>
              </w:rPr>
            </w:pPr>
            <w:proofErr w:type="spellStart"/>
            <w:r w:rsidRPr="004031F5">
              <w:rPr>
                <w:i/>
                <w:lang w:val="en-US"/>
              </w:rPr>
              <w:t>Andriy</w:t>
            </w:r>
            <w:proofErr w:type="spellEnd"/>
            <w:r w:rsidRPr="004031F5">
              <w:rPr>
                <w:i/>
                <w:lang w:val="en-US"/>
              </w:rPr>
              <w:t xml:space="preserve"> </w:t>
            </w:r>
            <w:proofErr w:type="spellStart"/>
            <w:r w:rsidRPr="004031F5">
              <w:rPr>
                <w:i/>
                <w:lang w:val="en-US"/>
              </w:rPr>
              <w:t>Shulgin</w:t>
            </w:r>
            <w:proofErr w:type="spellEnd"/>
            <w:r>
              <w:rPr>
                <w:i/>
                <w:lang w:val="en-US"/>
              </w:rPr>
              <w:t xml:space="preserve">, </w:t>
            </w:r>
            <w:hyperlink r:id="rId8" w:history="1">
              <w:r w:rsidRPr="005D102F">
                <w:rPr>
                  <w:rStyle w:val="a8"/>
                  <w:i/>
                  <w:lang w:val="en-US"/>
                </w:rPr>
                <w:t>20shulc15@gmail.com</w:t>
              </w:r>
            </w:hyperlink>
            <w:r>
              <w:rPr>
                <w:i/>
                <w:lang w:val="en-US"/>
              </w:rPr>
              <w:t xml:space="preserve">, </w:t>
            </w:r>
            <w:r w:rsidRPr="004031F5">
              <w:rPr>
                <w:i/>
                <w:lang w:val="en-US"/>
              </w:rPr>
              <w:t>+380 67 401 52 82</w:t>
            </w:r>
          </w:p>
        </w:tc>
      </w:tr>
      <w:tr w:rsidR="00705A18" w:rsidRPr="00DD16E9" w:rsidTr="00576CCC">
        <w:tc>
          <w:tcPr>
            <w:tcW w:w="2972" w:type="dxa"/>
          </w:tcPr>
          <w:p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rsidR="00705A18" w:rsidRPr="00080A4D" w:rsidRDefault="004031F5" w:rsidP="00705A18">
            <w:pPr>
              <w:rPr>
                <w:i/>
                <w:lang w:val="en-US"/>
              </w:rPr>
            </w:pPr>
            <w:r>
              <w:rPr>
                <w:i/>
                <w:lang w:val="en-US"/>
              </w:rPr>
              <w:t>P</w:t>
            </w:r>
            <w:r w:rsidR="00705A18" w:rsidRPr="00080A4D">
              <w:rPr>
                <w:i/>
                <w:lang w:val="en-US"/>
              </w:rPr>
              <w:t xml:space="preserve">rivate for profit </w:t>
            </w:r>
            <w:proofErr w:type="spellStart"/>
            <w:r w:rsidR="00705A18" w:rsidRPr="00080A4D">
              <w:rPr>
                <w:i/>
                <w:lang w:val="en-US"/>
              </w:rPr>
              <w:t>organi</w:t>
            </w:r>
            <w:r w:rsidR="00705A18">
              <w:rPr>
                <w:i/>
                <w:lang w:val="en-US"/>
              </w:rPr>
              <w:t>s</w:t>
            </w:r>
            <w:r w:rsidR="00705A18" w:rsidRPr="00080A4D">
              <w:rPr>
                <w:i/>
                <w:lang w:val="en-US"/>
              </w:rPr>
              <w:t>ation</w:t>
            </w:r>
            <w:proofErr w:type="spellEnd"/>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080A4D" w:rsidRDefault="004031F5" w:rsidP="00705A18">
            <w:pPr>
              <w:rPr>
                <w:i/>
                <w:lang w:val="en-US"/>
              </w:rPr>
            </w:pPr>
            <w:r>
              <w:rPr>
                <w:i/>
                <w:lang w:val="en-US"/>
              </w:rPr>
              <w:t>200</w:t>
            </w:r>
            <w:r w:rsidR="00705A18" w:rsidRPr="00080A4D">
              <w:rPr>
                <w:i/>
                <w:lang w:val="en-US"/>
              </w:rPr>
              <w:t xml:space="preserve"> e</w:t>
            </w:r>
            <w:r>
              <w:rPr>
                <w:i/>
                <w:lang w:val="en-US"/>
              </w:rPr>
              <w:t>mployees</w:t>
            </w:r>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705A18" w:rsidRPr="00080A4D" w:rsidRDefault="004031F5" w:rsidP="00705A18">
            <w:pPr>
              <w:rPr>
                <w:i/>
                <w:lang w:val="en-US"/>
              </w:rPr>
            </w:pPr>
            <w:r w:rsidRPr="004031F5">
              <w:rPr>
                <w:i/>
                <w:lang w:val="en-US"/>
              </w:rPr>
              <w:t>885255951</w:t>
            </w: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rsidR="00705A18" w:rsidRPr="00080A4D" w:rsidRDefault="004031F5" w:rsidP="00705A18">
            <w:pPr>
              <w:rPr>
                <w:i/>
                <w:lang w:val="en-US"/>
              </w:rPr>
            </w:pPr>
            <w:r w:rsidRPr="004031F5">
              <w:rPr>
                <w:i/>
                <w:lang w:val="en-US"/>
              </w:rPr>
              <w:t xml:space="preserve">Established in November 2013, </w:t>
            </w:r>
            <w:proofErr w:type="spellStart"/>
            <w:r w:rsidRPr="004031F5">
              <w:rPr>
                <w:i/>
                <w:lang w:val="en-US"/>
              </w:rPr>
              <w:t>Espreso</w:t>
            </w:r>
            <w:proofErr w:type="spellEnd"/>
            <w:r w:rsidRPr="004031F5">
              <w:rPr>
                <w:i/>
                <w:lang w:val="en-US"/>
              </w:rPr>
              <w:t xml:space="preserve"> TV is a Ukrainian 24-hour news channel that strives to provide viewers with unbiased and timely information about events in Ukraine and the world. Since its inception, the channel has played an important role in the Ukrainian information space, covering significant events and promoting the development of democracy and European values in the country.</w:t>
            </w:r>
          </w:p>
        </w:tc>
      </w:tr>
      <w:tr w:rsidR="00705A18" w:rsidRPr="00DD16E9" w:rsidTr="00576CCC">
        <w:trPr>
          <w:trHeight w:val="70"/>
        </w:trPr>
        <w:tc>
          <w:tcPr>
            <w:tcW w:w="2972" w:type="dxa"/>
          </w:tcPr>
          <w:p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rsidR="00705A18" w:rsidRPr="00080A4D" w:rsidRDefault="004031F5" w:rsidP="00705A18">
            <w:pPr>
              <w:rPr>
                <w:i/>
                <w:lang w:val="en-US"/>
              </w:rPr>
            </w:pPr>
            <w:r>
              <w:rPr>
                <w:i/>
                <w:lang w:val="en-US"/>
              </w:rPr>
              <w:t>Project leader</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080A4D" w:rsidRDefault="004031F5" w:rsidP="00705A18">
            <w:pPr>
              <w:rPr>
                <w:i/>
                <w:lang w:val="en-US"/>
              </w:rPr>
            </w:pPr>
            <w:r>
              <w:rPr>
                <w:i/>
                <w:lang w:val="en-US"/>
              </w:rPr>
              <w:t>-</w:t>
            </w:r>
          </w:p>
        </w:tc>
      </w:tr>
    </w:tbl>
    <w:p w:rsidR="00FC4A35" w:rsidRPr="00AC2B8C" w:rsidRDefault="00FC4A35" w:rsidP="00473C16">
      <w:pPr>
        <w:rPr>
          <w:lang w:val="en-US"/>
        </w:rPr>
      </w:pPr>
    </w:p>
    <w:p w:rsidR="00FC4A35" w:rsidRPr="00AC2B8C" w:rsidRDefault="00FC4A35" w:rsidP="00542A74">
      <w:pPr>
        <w:pStyle w:val="2"/>
        <w:rPr>
          <w:lang w:val="en-US"/>
        </w:rPr>
      </w:pPr>
      <w:r w:rsidRPr="00AC2B8C">
        <w:rPr>
          <w:lang w:val="en-US"/>
        </w:rPr>
        <w:t>Proposed Creative Europe project</w:t>
      </w:r>
      <w:r w:rsidR="00DE2DD9">
        <w:rPr>
          <w:lang w:val="en-US"/>
        </w:rPr>
        <w:t xml:space="preserve"> – to which project are you looking for partners?</w:t>
      </w:r>
    </w:p>
    <w:tbl>
      <w:tblPr>
        <w:tblStyle w:val="a7"/>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080A4D" w:rsidRDefault="004031F5" w:rsidP="00212FFF">
            <w:pPr>
              <w:rPr>
                <w:i/>
                <w:lang w:val="en-US"/>
              </w:rPr>
            </w:pPr>
            <w:r w:rsidRPr="004031F5">
              <w:rPr>
                <w:i/>
                <w:lang w:val="en-US"/>
              </w:rPr>
              <w:t>Mass media</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5013AB" w:rsidRPr="005013AB" w:rsidRDefault="005013AB" w:rsidP="005013AB">
            <w:pPr>
              <w:rPr>
                <w:lang w:val="en-US"/>
              </w:rPr>
            </w:pPr>
            <w:r w:rsidRPr="005013AB">
              <w:rPr>
                <w:lang w:val="en-US"/>
              </w:rPr>
              <w:t>In the age of information chaos, Ukraine faces a critical challenge—protecting its citizens from the dangers of manipulation and disinformation. Older generations, the ones who fought for Ukraine’s independence, now find themselves on the frontline of an information war. Their vulnerability not only threatens their personal well-being but also undermines national security and social cohesion.</w:t>
            </w:r>
          </w:p>
          <w:p w:rsidR="005013AB" w:rsidRPr="005013AB" w:rsidRDefault="005013AB" w:rsidP="005013AB">
            <w:pPr>
              <w:rPr>
                <w:lang w:val="en-US"/>
              </w:rPr>
            </w:pPr>
          </w:p>
          <w:p w:rsidR="00FC4A35" w:rsidRPr="00AC2B8C" w:rsidRDefault="005013AB" w:rsidP="005013AB">
            <w:pPr>
              <w:rPr>
                <w:lang w:val="en-US"/>
              </w:rPr>
            </w:pPr>
            <w:r w:rsidRPr="005013AB">
              <w:rPr>
                <w:lang w:val="en-US"/>
              </w:rPr>
              <w:t>"</w:t>
            </w:r>
            <w:proofErr w:type="spellStart"/>
            <w:r>
              <w:rPr>
                <w:lang w:val="en-US"/>
              </w:rPr>
              <w:t>Media</w:t>
            </w:r>
            <w:r w:rsidRPr="005013AB">
              <w:rPr>
                <w:lang w:val="en-US"/>
              </w:rPr>
              <w:t>wisdom</w:t>
            </w:r>
            <w:proofErr w:type="spellEnd"/>
            <w:r w:rsidRPr="005013AB">
              <w:rPr>
                <w:lang w:val="en-US"/>
              </w:rPr>
              <w:t>" is a media initiative aimed at improving media literacy among Ukrainians aged 55 and older, empowering them to critically analyze information, recognize manipulative techniques, and protect themselves and their communities from disinformation.</w:t>
            </w:r>
          </w:p>
        </w:tc>
      </w:tr>
      <w:tr w:rsidR="00DE2DD9" w:rsidRPr="00DD16E9" w:rsidTr="00576CCC">
        <w:tc>
          <w:tcPr>
            <w:tcW w:w="2972" w:type="dxa"/>
          </w:tcPr>
          <w:p w:rsidR="00DE2DD9" w:rsidRDefault="00DE2DD9" w:rsidP="00473C16">
            <w:pPr>
              <w:rPr>
                <w:lang w:val="en-US"/>
              </w:rPr>
            </w:pPr>
            <w:r>
              <w:rPr>
                <w:lang w:val="en-US"/>
              </w:rPr>
              <w:t>Partners currently involved in the project</w:t>
            </w:r>
          </w:p>
        </w:tc>
        <w:tc>
          <w:tcPr>
            <w:tcW w:w="6656" w:type="dxa"/>
          </w:tcPr>
          <w:p w:rsidR="00DE2DD9" w:rsidRPr="005013AB" w:rsidRDefault="005013AB" w:rsidP="00473C16">
            <w:pPr>
              <w:rPr>
                <w:lang w:val="uk-UA"/>
              </w:rPr>
            </w:pPr>
            <w:r>
              <w:rPr>
                <w:lang w:val="uk-UA"/>
              </w:rPr>
              <w:t>-</w:t>
            </w:r>
          </w:p>
        </w:tc>
      </w:tr>
    </w:tbl>
    <w:p w:rsidR="00FC4A35" w:rsidRDefault="00FC4A35" w:rsidP="00473C16">
      <w:pPr>
        <w:rPr>
          <w:lang w:val="en-US"/>
        </w:rPr>
      </w:pPr>
    </w:p>
    <w:p w:rsidR="00DE2DD9" w:rsidRDefault="00DE2DD9" w:rsidP="00542A74">
      <w:pPr>
        <w:pStyle w:val="2"/>
        <w:rPr>
          <w:lang w:val="en-US"/>
        </w:rPr>
      </w:pPr>
      <w:r>
        <w:rPr>
          <w:lang w:val="en-US"/>
        </w:rPr>
        <w:t xml:space="preserve">Partners searched – which type of partner are you looking for? </w:t>
      </w:r>
    </w:p>
    <w:tbl>
      <w:tblPr>
        <w:tblStyle w:val="a7"/>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DE2DD9" w:rsidRPr="00080A4D" w:rsidRDefault="005013AB" w:rsidP="00473C16">
            <w:pPr>
              <w:rPr>
                <w:i/>
                <w:lang w:val="en-US"/>
              </w:rPr>
            </w:pPr>
            <w:r w:rsidRPr="005013AB">
              <w:rPr>
                <w:i/>
                <w:lang w:val="en-US"/>
              </w:rPr>
              <w:t>Poland, Sweden</w:t>
            </w: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080A4D" w:rsidRDefault="005013AB" w:rsidP="00473C16">
            <w:pPr>
              <w:rPr>
                <w:i/>
                <w:lang w:val="en-US"/>
              </w:rPr>
            </w:pPr>
            <w:r w:rsidRPr="005013AB">
              <w:rPr>
                <w:i/>
                <w:lang w:val="en-US"/>
              </w:rPr>
              <w:t>Media, information and analytical activities</w:t>
            </w:r>
          </w:p>
        </w:tc>
      </w:tr>
      <w:tr w:rsidR="006A2FE9" w:rsidRPr="00DD16E9"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080A4D" w:rsidRDefault="005013AB" w:rsidP="00473C16">
            <w:pPr>
              <w:rPr>
                <w:i/>
                <w:lang w:val="en-US"/>
              </w:rPr>
            </w:pPr>
            <w:r w:rsidRPr="005013AB">
              <w:rPr>
                <w:i/>
                <w:lang w:val="en-US"/>
              </w:rPr>
              <w:t>15th of February 2025</w:t>
            </w:r>
          </w:p>
        </w:tc>
      </w:tr>
    </w:tbl>
    <w:p w:rsidR="00DE2DD9" w:rsidRDefault="00DE2DD9" w:rsidP="00542A74">
      <w:pPr>
        <w:pStyle w:val="2"/>
        <w:rPr>
          <w:lang w:val="en-US"/>
        </w:rPr>
      </w:pPr>
    </w:p>
    <w:p w:rsidR="00DE2DD9" w:rsidRDefault="00542A74" w:rsidP="00542A74">
      <w:pPr>
        <w:pStyle w:val="2"/>
        <w:rPr>
          <w:lang w:val="en-US"/>
        </w:rPr>
      </w:pPr>
      <w:r>
        <w:rPr>
          <w:lang w:val="en-US"/>
        </w:rPr>
        <w:t>Projects searched – are you interested in participating in other EU projects as a partner?</w:t>
      </w:r>
    </w:p>
    <w:tbl>
      <w:tblPr>
        <w:tblStyle w:val="a7"/>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5013AB" w:rsidP="00473C16">
            <w:pPr>
              <w:rPr>
                <w:lang w:val="en-US"/>
              </w:rPr>
            </w:pPr>
            <w:r>
              <w:rPr>
                <w:lang w:val="en-US"/>
              </w:rPr>
              <w:t>Yes</w:t>
            </w:r>
          </w:p>
        </w:tc>
      </w:tr>
      <w:tr w:rsidR="00542A74" w:rsidRPr="00DD16E9" w:rsidTr="00576CCC">
        <w:tc>
          <w:tcPr>
            <w:tcW w:w="2972" w:type="dxa"/>
          </w:tcPr>
          <w:p w:rsidR="00542A74" w:rsidRDefault="00542A74" w:rsidP="00473C16">
            <w:pPr>
              <w:rPr>
                <w:lang w:val="en-US"/>
              </w:rPr>
            </w:pPr>
            <w:r>
              <w:rPr>
                <w:lang w:val="en-US"/>
              </w:rPr>
              <w:t xml:space="preserve">Which kind of projects are you looking for? </w:t>
            </w:r>
          </w:p>
        </w:tc>
        <w:tc>
          <w:tcPr>
            <w:tcW w:w="6656" w:type="dxa"/>
          </w:tcPr>
          <w:p w:rsidR="00542A74" w:rsidRDefault="005013AB" w:rsidP="00473C16">
            <w:pPr>
              <w:rPr>
                <w:lang w:val="en-US"/>
              </w:rPr>
            </w:pPr>
            <w:r w:rsidRPr="005013AB">
              <w:rPr>
                <w:lang w:val="en-US"/>
              </w:rPr>
              <w:t>Related to the activities of TV channels and media communities</w:t>
            </w:r>
          </w:p>
        </w:tc>
      </w:tr>
    </w:tbl>
    <w:p w:rsidR="00576CCC" w:rsidRDefault="00576CCC" w:rsidP="00576CCC">
      <w:pPr>
        <w:pStyle w:val="2"/>
        <w:rPr>
          <w:rFonts w:eastAsiaTheme="minorHAnsi" w:cstheme="minorBidi"/>
          <w:b w:val="0"/>
          <w:szCs w:val="22"/>
          <w:lang w:val="en-US"/>
        </w:rPr>
      </w:pPr>
    </w:p>
    <w:p w:rsidR="00576CCC" w:rsidRDefault="00576CCC" w:rsidP="00576CCC">
      <w:pPr>
        <w:pStyle w:val="2"/>
        <w:rPr>
          <w:lang w:val="en-US"/>
        </w:rPr>
      </w:pPr>
      <w:r>
        <w:rPr>
          <w:lang w:val="en-US"/>
        </w:rPr>
        <w:t>Publication of partner search</w:t>
      </w:r>
    </w:p>
    <w:tbl>
      <w:tblPr>
        <w:tblStyle w:val="a7"/>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5013AB" w:rsidRDefault="005013AB" w:rsidP="00576CCC">
            <w:pPr>
              <w:rPr>
                <w:i/>
                <w:lang w:val="uk-UA"/>
              </w:rPr>
            </w:pPr>
            <w:r>
              <w:rPr>
                <w:i/>
                <w:lang w:val="en-US"/>
              </w:rPr>
              <w:t>Yes</w:t>
            </w:r>
            <w:bookmarkStart w:id="0" w:name="_GoBack"/>
            <w:bookmarkEnd w:id="0"/>
          </w:p>
        </w:tc>
      </w:tr>
    </w:tbl>
    <w:p w:rsidR="006A2FE9" w:rsidRPr="00AC2B8C" w:rsidRDefault="006A2FE9" w:rsidP="00576CCC">
      <w:pPr>
        <w:rPr>
          <w:lang w:val="en-US"/>
        </w:rPr>
      </w:pPr>
    </w:p>
    <w:sectPr w:rsidR="006A2FE9" w:rsidRPr="00AC2B8C"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39" w:rsidRDefault="008A3939" w:rsidP="00473C16">
      <w:pPr>
        <w:spacing w:after="0" w:line="240" w:lineRule="auto"/>
      </w:pPr>
      <w:r>
        <w:separator/>
      </w:r>
    </w:p>
  </w:endnote>
  <w:endnote w:type="continuationSeparator" w:id="0">
    <w:p w:rsidR="008A3939" w:rsidRDefault="008A3939"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4D" w:rsidRPr="00080A4D" w:rsidRDefault="00705A18" w:rsidP="00705A18">
    <w:pPr>
      <w:pStyle w:val="a5"/>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39" w:rsidRDefault="008A3939" w:rsidP="00473C16">
      <w:pPr>
        <w:spacing w:after="0" w:line="240" w:lineRule="auto"/>
      </w:pPr>
      <w:r>
        <w:separator/>
      </w:r>
    </w:p>
  </w:footnote>
  <w:footnote w:type="continuationSeparator" w:id="0">
    <w:p w:rsidR="008A3939" w:rsidRDefault="008A3939"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16" w:rsidRDefault="00C91437">
    <w:pPr>
      <w:pStyle w:val="a3"/>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15" w:rsidRDefault="00074415">
    <w:pPr>
      <w:pStyle w:val="a3"/>
    </w:pPr>
    <w:r w:rsidRPr="00473C16">
      <w:rPr>
        <w:noProof/>
        <w:lang w:val="uk-UA" w:eastAsia="uk-UA"/>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xx/xx/</w:t>
    </w:r>
    <w:proofErr w:type="spellStart"/>
    <w:r>
      <w:rPr>
        <w:lang w:val="en-US"/>
      </w:rPr>
      <w:t>xxxx</w:t>
    </w:r>
    <w:proofErr w:type="spellEnd"/>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16"/>
    <w:rsid w:val="000070E8"/>
    <w:rsid w:val="00074415"/>
    <w:rsid w:val="00080A4D"/>
    <w:rsid w:val="00143B66"/>
    <w:rsid w:val="00212FFF"/>
    <w:rsid w:val="003568D4"/>
    <w:rsid w:val="003920AD"/>
    <w:rsid w:val="004031F5"/>
    <w:rsid w:val="00473C16"/>
    <w:rsid w:val="004C21B9"/>
    <w:rsid w:val="005013AB"/>
    <w:rsid w:val="00501853"/>
    <w:rsid w:val="00542A74"/>
    <w:rsid w:val="00576CCC"/>
    <w:rsid w:val="005F4A3F"/>
    <w:rsid w:val="006A2FE9"/>
    <w:rsid w:val="00705A18"/>
    <w:rsid w:val="008A1B2E"/>
    <w:rsid w:val="008A3939"/>
    <w:rsid w:val="008F47DE"/>
    <w:rsid w:val="009618EB"/>
    <w:rsid w:val="00967A04"/>
    <w:rsid w:val="00A515EB"/>
    <w:rsid w:val="00AC2B8C"/>
    <w:rsid w:val="00C36FAB"/>
    <w:rsid w:val="00C91437"/>
    <w:rsid w:val="00CB7442"/>
    <w:rsid w:val="00D066B1"/>
    <w:rsid w:val="00D87A47"/>
    <w:rsid w:val="00DD16E9"/>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74"/>
    <w:rPr>
      <w:rFonts w:ascii="Verdana" w:hAnsi="Verdana"/>
      <w:sz w:val="20"/>
    </w:rPr>
  </w:style>
  <w:style w:type="paragraph" w:styleId="1">
    <w:name w:val="heading 1"/>
    <w:basedOn w:val="a"/>
    <w:next w:val="a"/>
    <w:link w:val="10"/>
    <w:uiPriority w:val="9"/>
    <w:qFormat/>
    <w:rsid w:val="00542A74"/>
    <w:pPr>
      <w:keepNext/>
      <w:keepLines/>
      <w:spacing w:before="240" w:after="0"/>
      <w:outlineLvl w:val="0"/>
    </w:pPr>
    <w:rPr>
      <w:rFonts w:eastAsiaTheme="majorEastAsia" w:cstheme="majorBidi"/>
      <w:sz w:val="40"/>
      <w:szCs w:val="32"/>
    </w:rPr>
  </w:style>
  <w:style w:type="paragraph" w:styleId="2">
    <w:name w:val="heading 2"/>
    <w:basedOn w:val="a"/>
    <w:next w:val="a"/>
    <w:link w:val="20"/>
    <w:uiPriority w:val="9"/>
    <w:unhideWhenUsed/>
    <w:qFormat/>
    <w:rsid w:val="006A2FE9"/>
    <w:pPr>
      <w:keepNext/>
      <w:keepLines/>
      <w:spacing w:before="40"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C16"/>
    <w:pPr>
      <w:tabs>
        <w:tab w:val="center" w:pos="4819"/>
        <w:tab w:val="right" w:pos="9638"/>
      </w:tabs>
      <w:spacing w:after="0" w:line="240" w:lineRule="auto"/>
    </w:pPr>
  </w:style>
  <w:style w:type="character" w:customStyle="1" w:styleId="a4">
    <w:name w:val="Верхний колонтитул Знак"/>
    <w:basedOn w:val="a0"/>
    <w:link w:val="a3"/>
    <w:uiPriority w:val="99"/>
    <w:rsid w:val="00473C16"/>
  </w:style>
  <w:style w:type="paragraph" w:styleId="a5">
    <w:name w:val="footer"/>
    <w:basedOn w:val="a"/>
    <w:link w:val="a6"/>
    <w:uiPriority w:val="99"/>
    <w:unhideWhenUsed/>
    <w:rsid w:val="00473C16"/>
    <w:pPr>
      <w:tabs>
        <w:tab w:val="center" w:pos="4819"/>
        <w:tab w:val="right" w:pos="9638"/>
      </w:tabs>
      <w:spacing w:after="0" w:line="240" w:lineRule="auto"/>
    </w:pPr>
  </w:style>
  <w:style w:type="character" w:customStyle="1" w:styleId="a6">
    <w:name w:val="Нижний колонтитул Знак"/>
    <w:basedOn w:val="a0"/>
    <w:link w:val="a5"/>
    <w:uiPriority w:val="99"/>
    <w:rsid w:val="00473C16"/>
  </w:style>
  <w:style w:type="character" w:customStyle="1" w:styleId="10">
    <w:name w:val="Заголовок 1 Знак"/>
    <w:basedOn w:val="a0"/>
    <w:link w:val="1"/>
    <w:uiPriority w:val="9"/>
    <w:rsid w:val="00542A74"/>
    <w:rPr>
      <w:rFonts w:ascii="Verdana" w:eastAsiaTheme="majorEastAsia" w:hAnsi="Verdana" w:cstheme="majorBidi"/>
      <w:sz w:val="40"/>
      <w:szCs w:val="32"/>
    </w:rPr>
  </w:style>
  <w:style w:type="table" w:styleId="a7">
    <w:name w:val="Table Grid"/>
    <w:basedOn w:val="a1"/>
    <w:uiPriority w:val="39"/>
    <w:rsid w:val="00FC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A2FE9"/>
    <w:rPr>
      <w:rFonts w:ascii="Verdana" w:eastAsiaTheme="majorEastAsia" w:hAnsi="Verdana" w:cstheme="majorBidi"/>
      <w:b/>
      <w:sz w:val="20"/>
      <w:szCs w:val="26"/>
    </w:rPr>
  </w:style>
  <w:style w:type="character" w:styleId="a8">
    <w:name w:val="Hyperlink"/>
    <w:basedOn w:val="a0"/>
    <w:uiPriority w:val="99"/>
    <w:unhideWhenUsed/>
    <w:rsid w:val="00CB7442"/>
    <w:rPr>
      <w:color w:val="0563C1" w:themeColor="hyperlink"/>
      <w:u w:val="single"/>
    </w:rPr>
  </w:style>
  <w:style w:type="paragraph" w:styleId="a9">
    <w:name w:val="Balloon Text"/>
    <w:basedOn w:val="a"/>
    <w:link w:val="aa"/>
    <w:uiPriority w:val="99"/>
    <w:semiHidden/>
    <w:unhideWhenUsed/>
    <w:rsid w:val="005018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018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74"/>
    <w:rPr>
      <w:rFonts w:ascii="Verdana" w:hAnsi="Verdana"/>
      <w:sz w:val="20"/>
    </w:rPr>
  </w:style>
  <w:style w:type="paragraph" w:styleId="1">
    <w:name w:val="heading 1"/>
    <w:basedOn w:val="a"/>
    <w:next w:val="a"/>
    <w:link w:val="10"/>
    <w:uiPriority w:val="9"/>
    <w:qFormat/>
    <w:rsid w:val="00542A74"/>
    <w:pPr>
      <w:keepNext/>
      <w:keepLines/>
      <w:spacing w:before="240" w:after="0"/>
      <w:outlineLvl w:val="0"/>
    </w:pPr>
    <w:rPr>
      <w:rFonts w:eastAsiaTheme="majorEastAsia" w:cstheme="majorBidi"/>
      <w:sz w:val="40"/>
      <w:szCs w:val="32"/>
    </w:rPr>
  </w:style>
  <w:style w:type="paragraph" w:styleId="2">
    <w:name w:val="heading 2"/>
    <w:basedOn w:val="a"/>
    <w:next w:val="a"/>
    <w:link w:val="20"/>
    <w:uiPriority w:val="9"/>
    <w:unhideWhenUsed/>
    <w:qFormat/>
    <w:rsid w:val="006A2FE9"/>
    <w:pPr>
      <w:keepNext/>
      <w:keepLines/>
      <w:spacing w:before="40"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C16"/>
    <w:pPr>
      <w:tabs>
        <w:tab w:val="center" w:pos="4819"/>
        <w:tab w:val="right" w:pos="9638"/>
      </w:tabs>
      <w:spacing w:after="0" w:line="240" w:lineRule="auto"/>
    </w:pPr>
  </w:style>
  <w:style w:type="character" w:customStyle="1" w:styleId="a4">
    <w:name w:val="Верхний колонтитул Знак"/>
    <w:basedOn w:val="a0"/>
    <w:link w:val="a3"/>
    <w:uiPriority w:val="99"/>
    <w:rsid w:val="00473C16"/>
  </w:style>
  <w:style w:type="paragraph" w:styleId="a5">
    <w:name w:val="footer"/>
    <w:basedOn w:val="a"/>
    <w:link w:val="a6"/>
    <w:uiPriority w:val="99"/>
    <w:unhideWhenUsed/>
    <w:rsid w:val="00473C16"/>
    <w:pPr>
      <w:tabs>
        <w:tab w:val="center" w:pos="4819"/>
        <w:tab w:val="right" w:pos="9638"/>
      </w:tabs>
      <w:spacing w:after="0" w:line="240" w:lineRule="auto"/>
    </w:pPr>
  </w:style>
  <w:style w:type="character" w:customStyle="1" w:styleId="a6">
    <w:name w:val="Нижний колонтитул Знак"/>
    <w:basedOn w:val="a0"/>
    <w:link w:val="a5"/>
    <w:uiPriority w:val="99"/>
    <w:rsid w:val="00473C16"/>
  </w:style>
  <w:style w:type="character" w:customStyle="1" w:styleId="10">
    <w:name w:val="Заголовок 1 Знак"/>
    <w:basedOn w:val="a0"/>
    <w:link w:val="1"/>
    <w:uiPriority w:val="9"/>
    <w:rsid w:val="00542A74"/>
    <w:rPr>
      <w:rFonts w:ascii="Verdana" w:eastAsiaTheme="majorEastAsia" w:hAnsi="Verdana" w:cstheme="majorBidi"/>
      <w:sz w:val="40"/>
      <w:szCs w:val="32"/>
    </w:rPr>
  </w:style>
  <w:style w:type="table" w:styleId="a7">
    <w:name w:val="Table Grid"/>
    <w:basedOn w:val="a1"/>
    <w:uiPriority w:val="39"/>
    <w:rsid w:val="00FC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A2FE9"/>
    <w:rPr>
      <w:rFonts w:ascii="Verdana" w:eastAsiaTheme="majorEastAsia" w:hAnsi="Verdana" w:cstheme="majorBidi"/>
      <w:b/>
      <w:sz w:val="20"/>
      <w:szCs w:val="26"/>
    </w:rPr>
  </w:style>
  <w:style w:type="character" w:styleId="a8">
    <w:name w:val="Hyperlink"/>
    <w:basedOn w:val="a0"/>
    <w:uiPriority w:val="99"/>
    <w:unhideWhenUsed/>
    <w:rsid w:val="00CB7442"/>
    <w:rPr>
      <w:color w:val="0563C1" w:themeColor="hyperlink"/>
      <w:u w:val="single"/>
    </w:rPr>
  </w:style>
  <w:style w:type="paragraph" w:styleId="a9">
    <w:name w:val="Balloon Text"/>
    <w:basedOn w:val="a"/>
    <w:link w:val="aa"/>
    <w:uiPriority w:val="99"/>
    <w:semiHidden/>
    <w:unhideWhenUsed/>
    <w:rsid w:val="005018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01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hulc15@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7E4EC354ADFB40AC5D4FC129E379BA" ma:contentTypeVersion="18" ma:contentTypeDescription="Створення нового документа." ma:contentTypeScope="" ma:versionID="fbc04d3b23a952c63d4afbc422533db3">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a3d291f3c3f0e30ae53c5f422d941f4"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4356DC97-36E4-4285-A265-06D7716B2D7A}"/>
</file>

<file path=customXml/itemProps2.xml><?xml version="1.0" encoding="utf-8"?>
<ds:datastoreItem xmlns:ds="http://schemas.openxmlformats.org/officeDocument/2006/customXml" ds:itemID="{24CCCAFD-2963-414F-A1A0-87ED23522996}"/>
</file>

<file path=customXml/itemProps3.xml><?xml version="1.0" encoding="utf-8"?>
<ds:datastoreItem xmlns:ds="http://schemas.openxmlformats.org/officeDocument/2006/customXml" ds:itemID="{FEBACDCF-E3F1-439D-B5B3-7E9305994E13}"/>
</file>

<file path=docProps/app.xml><?xml version="1.0" encoding="utf-8"?>
<Properties xmlns="http://schemas.openxmlformats.org/officeDocument/2006/extended-properties" xmlns:vt="http://schemas.openxmlformats.org/officeDocument/2006/docPropsVTypes">
  <Template>Normal</Template>
  <TotalTime>0</TotalTime>
  <Pages>2</Pages>
  <Words>1550</Words>
  <Characters>884</Characters>
  <Application>Microsoft Office Word</Application>
  <DocSecurity>0</DocSecurity>
  <Lines>7</Lines>
  <Paragraphs>4</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KOBZARENKO</cp:lastModifiedBy>
  <cp:revision>2</cp:revision>
  <dcterms:created xsi:type="dcterms:W3CDTF">2025-02-06T16:03:00Z</dcterms:created>
  <dcterms:modified xsi:type="dcterms:W3CDTF">2025-02-06T16:03:00Z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