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pPr>
      <w:r w:rsidDel="00000000" w:rsidR="00000000" w:rsidRPr="00000000">
        <w:rPr>
          <w:rtl w:val="0"/>
        </w:rPr>
        <w:t xml:space="preserve">Partner search form</w:t>
      </w:r>
    </w:p>
    <w:p w:rsidR="00000000" w:rsidDel="00000000" w:rsidP="00000000" w:rsidRDefault="00000000" w:rsidRPr="00000000" w14:paraId="00000002">
      <w:pPr>
        <w:jc w:val="center"/>
        <w:rPr/>
      </w:pPr>
      <w:r w:rsidDel="00000000" w:rsidR="00000000" w:rsidRPr="00000000">
        <w:rPr>
          <w:rtl w:val="0"/>
        </w:rPr>
        <w:t xml:space="preserve">For Creative Europe project applications</w:t>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03">
            <w:pPr>
              <w:rPr/>
            </w:pPr>
            <w:r w:rsidDel="00000000" w:rsidR="00000000" w:rsidRPr="00000000">
              <w:rPr>
                <w:rtl w:val="0"/>
              </w:rPr>
              <w:t xml:space="preserve">Call</w:t>
            </w:r>
          </w:p>
        </w:tc>
        <w:tc>
          <w:tcPr/>
          <w:p w:rsidR="00000000" w:rsidDel="00000000" w:rsidP="00000000" w:rsidRDefault="00000000" w:rsidRPr="00000000" w14:paraId="00000004">
            <w:pPr>
              <w:rPr>
                <w:i w:val="1"/>
              </w:rPr>
            </w:pPr>
            <w:r w:rsidDel="00000000" w:rsidR="00000000" w:rsidRPr="00000000">
              <w:rPr>
                <w:rtl w:val="0"/>
              </w:rPr>
            </w:r>
          </w:p>
        </w:tc>
      </w:tr>
      <w:tr>
        <w:trPr>
          <w:cantSplit w:val="0"/>
          <w:tblHeader w:val="0"/>
        </w:trPr>
        <w:tc>
          <w:tcPr/>
          <w:p w:rsidR="00000000" w:rsidDel="00000000" w:rsidP="00000000" w:rsidRDefault="00000000" w:rsidRPr="00000000" w14:paraId="00000005">
            <w:pPr>
              <w:rPr/>
            </w:pPr>
            <w:r w:rsidDel="00000000" w:rsidR="00000000" w:rsidRPr="00000000">
              <w:rPr>
                <w:rtl w:val="0"/>
              </w:rPr>
              <w:t xml:space="preserve">Strand or category</w:t>
            </w:r>
          </w:p>
        </w:tc>
        <w:tc>
          <w:tcPr/>
          <w:p w:rsidR="00000000" w:rsidDel="00000000" w:rsidP="00000000" w:rsidRDefault="00000000" w:rsidRPr="00000000" w14:paraId="00000006">
            <w:pPr>
              <w:rPr/>
            </w:pPr>
            <w:r w:rsidDel="00000000" w:rsidR="00000000" w:rsidRPr="00000000">
              <w:rPr>
                <w:rtl w:val="0"/>
              </w:rPr>
            </w:r>
          </w:p>
        </w:tc>
      </w:tr>
    </w:tbl>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Heading2"/>
        <w:rPr/>
      </w:pPr>
      <w:r w:rsidDel="00000000" w:rsidR="00000000" w:rsidRPr="00000000">
        <w:rPr>
          <w:rtl w:val="0"/>
        </w:rPr>
        <w:t xml:space="preserve">Cultural operator – who are you?</w:t>
      </w:r>
    </w:p>
    <w:tbl>
      <w:tblPr>
        <w:tblStyle w:val="Table2"/>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09">
            <w:pPr>
              <w:rPr/>
            </w:pPr>
            <w:r w:rsidDel="00000000" w:rsidR="00000000" w:rsidRPr="00000000">
              <w:rPr>
                <w:rtl w:val="0"/>
              </w:rPr>
              <w:t xml:space="preserve">Name of organisation</w:t>
            </w:r>
          </w:p>
        </w:tc>
        <w:tc>
          <w:tcPr/>
          <w:p w:rsidR="00000000" w:rsidDel="00000000" w:rsidP="00000000" w:rsidRDefault="00000000" w:rsidRPr="00000000" w14:paraId="0000000A">
            <w:pPr>
              <w:rPr/>
            </w:pPr>
            <w:r w:rsidDel="00000000" w:rsidR="00000000" w:rsidRPr="00000000">
              <w:rPr>
                <w:rtl w:val="0"/>
              </w:rPr>
              <w:t xml:space="preserve">Roads&amp;Roots</w:t>
            </w:r>
          </w:p>
        </w:tc>
      </w:tr>
      <w:tr>
        <w:trPr>
          <w:cantSplit w:val="0"/>
          <w:tblHeader w:val="0"/>
        </w:trPr>
        <w:tc>
          <w:tcPr/>
          <w:p w:rsidR="00000000" w:rsidDel="00000000" w:rsidP="00000000" w:rsidRDefault="00000000" w:rsidRPr="00000000" w14:paraId="0000000B">
            <w:pPr>
              <w:rPr/>
            </w:pPr>
            <w:r w:rsidDel="00000000" w:rsidR="00000000" w:rsidRPr="00000000">
              <w:rPr>
                <w:rtl w:val="0"/>
              </w:rPr>
              <w:t xml:space="preserve">Country</w:t>
            </w:r>
          </w:p>
        </w:tc>
        <w:tc>
          <w:tcPr/>
          <w:p w:rsidR="00000000" w:rsidDel="00000000" w:rsidP="00000000" w:rsidRDefault="00000000" w:rsidRPr="00000000" w14:paraId="0000000C">
            <w:pPr>
              <w:rPr/>
            </w:pPr>
            <w:r w:rsidDel="00000000" w:rsidR="00000000" w:rsidRPr="00000000">
              <w:rPr>
                <w:rtl w:val="0"/>
              </w:rPr>
              <w:t xml:space="preserve">France</w:t>
            </w:r>
          </w:p>
        </w:tc>
      </w:tr>
      <w:tr>
        <w:trPr>
          <w:cantSplit w:val="0"/>
          <w:tblHeader w:val="0"/>
        </w:trPr>
        <w:tc>
          <w:tcPr/>
          <w:p w:rsidR="00000000" w:rsidDel="00000000" w:rsidP="00000000" w:rsidRDefault="00000000" w:rsidRPr="00000000" w14:paraId="0000000D">
            <w:pPr>
              <w:rPr/>
            </w:pPr>
            <w:r w:rsidDel="00000000" w:rsidR="00000000" w:rsidRPr="00000000">
              <w:rPr>
                <w:rtl w:val="0"/>
              </w:rPr>
              <w:t xml:space="preserve">Organisation website</w:t>
            </w:r>
          </w:p>
        </w:tc>
        <w:tc>
          <w:tcPr/>
          <w:p w:rsidR="00000000" w:rsidDel="00000000" w:rsidP="00000000" w:rsidRDefault="00000000" w:rsidRPr="00000000" w14:paraId="0000000E">
            <w:pPr>
              <w:rPr/>
            </w:pPr>
            <w:r w:rsidDel="00000000" w:rsidR="00000000" w:rsidRPr="00000000">
              <w:rPr>
                <w:rtl w:val="0"/>
              </w:rPr>
              <w:t xml:space="preserve">https://www.roadsroots.eu/</w:t>
            </w:r>
          </w:p>
        </w:tc>
      </w:tr>
      <w:tr>
        <w:trPr>
          <w:cantSplit w:val="0"/>
          <w:tblHeader w:val="0"/>
        </w:trPr>
        <w:tc>
          <w:tcPr/>
          <w:p w:rsidR="00000000" w:rsidDel="00000000" w:rsidP="00000000" w:rsidRDefault="00000000" w:rsidRPr="00000000" w14:paraId="0000000F">
            <w:pPr>
              <w:rPr/>
            </w:pPr>
            <w:r w:rsidDel="00000000" w:rsidR="00000000" w:rsidRPr="00000000">
              <w:rPr>
                <w:rtl w:val="0"/>
              </w:rPr>
              <w:t xml:space="preserve">Contact person</w:t>
            </w:r>
          </w:p>
        </w:tc>
        <w:tc>
          <w:tcPr/>
          <w:p w:rsidR="00000000" w:rsidDel="00000000" w:rsidP="00000000" w:rsidRDefault="00000000" w:rsidRPr="00000000" w14:paraId="00000010">
            <w:pPr>
              <w:rPr/>
            </w:pPr>
            <w:r w:rsidDel="00000000" w:rsidR="00000000" w:rsidRPr="00000000">
              <w:rPr>
                <w:rtl w:val="0"/>
              </w:rPr>
              <w:t xml:space="preserve">desroutes.desracines@gmail.com</w:t>
            </w:r>
          </w:p>
        </w:tc>
      </w:tr>
      <w:tr>
        <w:trPr>
          <w:cantSplit w:val="0"/>
          <w:tblHeader w:val="0"/>
        </w:trPr>
        <w:tc>
          <w:tcPr/>
          <w:p w:rsidR="00000000" w:rsidDel="00000000" w:rsidP="00000000" w:rsidRDefault="00000000" w:rsidRPr="00000000" w14:paraId="00000011">
            <w:pPr>
              <w:rPr/>
            </w:pPr>
            <w:r w:rsidDel="00000000" w:rsidR="00000000" w:rsidRPr="00000000">
              <w:rPr>
                <w:rtl w:val="0"/>
              </w:rPr>
              <w:t xml:space="preserve">Organisation type</w:t>
            </w:r>
          </w:p>
        </w:tc>
        <w:tc>
          <w:tcPr/>
          <w:p w:rsidR="00000000" w:rsidDel="00000000" w:rsidP="00000000" w:rsidRDefault="00000000" w:rsidRPr="00000000" w14:paraId="00000012">
            <w:pPr>
              <w:rPr/>
            </w:pPr>
            <w:r w:rsidDel="00000000" w:rsidR="00000000" w:rsidRPr="00000000">
              <w:rPr>
                <w:rtl w:val="0"/>
              </w:rPr>
            </w:r>
          </w:p>
        </w:tc>
      </w:tr>
      <w:tr>
        <w:trPr>
          <w:cantSplit w:val="0"/>
          <w:tblHeader w:val="0"/>
        </w:trPr>
        <w:tc>
          <w:tcPr/>
          <w:p w:rsidR="00000000" w:rsidDel="00000000" w:rsidP="00000000" w:rsidRDefault="00000000" w:rsidRPr="00000000" w14:paraId="00000013">
            <w:pPr>
              <w:rPr/>
            </w:pPr>
            <w:r w:rsidDel="00000000" w:rsidR="00000000" w:rsidRPr="00000000">
              <w:rPr>
                <w:rtl w:val="0"/>
              </w:rPr>
              <w:t xml:space="preserve">Scale of the organization</w:t>
            </w:r>
          </w:p>
        </w:tc>
        <w:tc>
          <w:tcPr/>
          <w:p w:rsidR="00000000" w:rsidDel="00000000" w:rsidP="00000000" w:rsidRDefault="00000000" w:rsidRPr="00000000" w14:paraId="00000014">
            <w:pPr>
              <w:rPr/>
            </w:pPr>
            <w:r w:rsidDel="00000000" w:rsidR="00000000" w:rsidRPr="00000000">
              <w:rPr>
                <w:rtl w:val="0"/>
              </w:rPr>
            </w:r>
          </w:p>
        </w:tc>
      </w:tr>
      <w:tr>
        <w:trPr>
          <w:cantSplit w:val="0"/>
          <w:tblHeader w:val="0"/>
        </w:trPr>
        <w:tc>
          <w:tcPr/>
          <w:p w:rsidR="00000000" w:rsidDel="00000000" w:rsidP="00000000" w:rsidRDefault="00000000" w:rsidRPr="00000000" w14:paraId="00000015">
            <w:pPr>
              <w:rPr/>
            </w:pPr>
            <w:r w:rsidDel="00000000" w:rsidR="00000000" w:rsidRPr="00000000">
              <w:rPr>
                <w:rtl w:val="0"/>
              </w:rPr>
              <w:t xml:space="preserve">PIC number</w:t>
            </w:r>
          </w:p>
        </w:tc>
        <w:tc>
          <w:tcPr/>
          <w:p w:rsidR="00000000" w:rsidDel="00000000" w:rsidP="00000000" w:rsidRDefault="00000000" w:rsidRPr="00000000" w14:paraId="00000016">
            <w:pPr>
              <w:rPr/>
            </w:pP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17">
            <w:pPr>
              <w:rPr/>
            </w:pPr>
            <w:r w:rsidDel="00000000" w:rsidR="00000000" w:rsidRPr="00000000">
              <w:rPr>
                <w:rtl w:val="0"/>
              </w:rPr>
              <w:t xml:space="preserve">Aims and activities of the organisation </w:t>
            </w:r>
          </w:p>
        </w:tc>
        <w:tc>
          <w:tcPr/>
          <w:p w:rsidR="00000000" w:rsidDel="00000000" w:rsidP="00000000" w:rsidRDefault="00000000" w:rsidRPr="00000000" w14:paraId="00000018">
            <w:pPr>
              <w:jc w:val="both"/>
              <w:rPr>
                <w:i w:val="1"/>
              </w:rPr>
            </w:pPr>
            <w:r w:rsidDel="00000000" w:rsidR="00000000" w:rsidRPr="00000000">
              <w:rPr>
                <w:i w:val="1"/>
                <w:rtl w:val="0"/>
              </w:rPr>
              <w:t xml:space="preserve">Roads&amp;Roots is a crossroads for the arts, culture, education and innovation. We work to break down barriers between practices and audiences, to build new narratives and solutions to societal challenges, from local to European levels.</w:t>
            </w:r>
          </w:p>
        </w:tc>
      </w:tr>
      <w:tr>
        <w:trPr>
          <w:cantSplit w:val="0"/>
          <w:trHeight w:val="70" w:hRule="atLeast"/>
          <w:tblHeader w:val="0"/>
        </w:trPr>
        <w:tc>
          <w:tcPr/>
          <w:p w:rsidR="00000000" w:rsidDel="00000000" w:rsidP="00000000" w:rsidRDefault="00000000" w:rsidRPr="00000000" w14:paraId="00000019">
            <w:pPr>
              <w:rPr/>
            </w:pPr>
            <w:r w:rsidDel="00000000" w:rsidR="00000000" w:rsidRPr="00000000">
              <w:rPr>
                <w:rtl w:val="0"/>
              </w:rPr>
              <w:t xml:space="preserve">Role of the organisation in the project</w:t>
            </w:r>
          </w:p>
        </w:tc>
        <w:tc>
          <w:tcPr/>
          <w:p w:rsidR="00000000" w:rsidDel="00000000" w:rsidP="00000000" w:rsidRDefault="00000000" w:rsidRPr="00000000" w14:paraId="0000001A">
            <w:pPr>
              <w:rPr/>
            </w:pP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1B">
            <w:pPr>
              <w:rPr/>
            </w:pPr>
            <w:r w:rsidDel="00000000" w:rsidR="00000000" w:rsidRPr="00000000">
              <w:rPr>
                <w:rtl w:val="0"/>
              </w:rPr>
              <w:t xml:space="preserve">Previous EU grants received</w:t>
            </w:r>
          </w:p>
        </w:tc>
        <w:tc>
          <w:tcPr/>
          <w:p w:rsidR="00000000" w:rsidDel="00000000" w:rsidP="00000000" w:rsidRDefault="00000000" w:rsidRPr="00000000" w14:paraId="0000001C">
            <w:pPr>
              <w:rPr>
                <w:i w:val="1"/>
              </w:rPr>
            </w:pPr>
            <w:r w:rsidDel="00000000" w:rsidR="00000000" w:rsidRPr="00000000">
              <w:rPr>
                <w:i w:val="1"/>
                <w:rtl w:val="0"/>
              </w:rPr>
              <w:t xml:space="preserve">Not </w:t>
            </w:r>
          </w:p>
        </w:tc>
      </w:tr>
    </w:tbl>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2"/>
        <w:rPr/>
      </w:pPr>
      <w:r w:rsidDel="00000000" w:rsidR="00000000" w:rsidRPr="00000000">
        <w:rPr>
          <w:rtl w:val="0"/>
        </w:rPr>
        <w:t xml:space="preserve">Proposed Creative Europe project – to which project are you looking for partners?</w:t>
      </w:r>
    </w:p>
    <w:tbl>
      <w:tblPr>
        <w:tblStyle w:val="Table3"/>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1F">
            <w:pPr>
              <w:rPr/>
            </w:pPr>
            <w:r w:rsidDel="00000000" w:rsidR="00000000" w:rsidRPr="00000000">
              <w:rPr>
                <w:rtl w:val="0"/>
              </w:rPr>
              <w:t xml:space="preserve">Sector or field</w:t>
            </w:r>
          </w:p>
        </w:tc>
        <w:tc>
          <w:tcPr/>
          <w:p w:rsidR="00000000" w:rsidDel="00000000" w:rsidP="00000000" w:rsidRDefault="00000000" w:rsidRPr="00000000" w14:paraId="00000020">
            <w:pPr>
              <w:rPr/>
            </w:pPr>
            <w:r w:rsidDel="00000000" w:rsidR="00000000" w:rsidRPr="00000000">
              <w:rPr>
                <w:rtl w:val="0"/>
              </w:rPr>
              <w:t xml:space="preserve">Innovation, Art performance, literature, cinematography</w:t>
            </w:r>
          </w:p>
        </w:tc>
      </w:tr>
      <w:tr>
        <w:trPr>
          <w:cantSplit w:val="0"/>
          <w:tblHeader w:val="0"/>
        </w:trPr>
        <w:tc>
          <w:tcPr/>
          <w:p w:rsidR="00000000" w:rsidDel="00000000" w:rsidP="00000000" w:rsidRDefault="00000000" w:rsidRPr="00000000" w14:paraId="00000021">
            <w:pPr>
              <w:rPr/>
            </w:pPr>
            <w:r w:rsidDel="00000000" w:rsidR="00000000" w:rsidRPr="00000000">
              <w:rPr>
                <w:rtl w:val="0"/>
              </w:rPr>
              <w:t xml:space="preserve">Description or summary of the proposed project</w:t>
            </w:r>
          </w:p>
        </w:tc>
        <w:tc>
          <w:tcPr/>
          <w:p w:rsidR="00000000" w:rsidDel="00000000" w:rsidP="00000000" w:rsidRDefault="00000000" w:rsidRPr="00000000" w14:paraId="00000022">
            <w:pPr>
              <w:rPr/>
            </w:pPr>
            <w:r w:rsidDel="00000000" w:rsidR="00000000" w:rsidRPr="00000000">
              <w:rPr>
                <w:rtl w:val="0"/>
              </w:rPr>
              <w:t xml:space="preserve">In definition </w:t>
            </w:r>
          </w:p>
        </w:tc>
      </w:tr>
      <w:tr>
        <w:trPr>
          <w:cantSplit w:val="0"/>
          <w:tblHeader w:val="0"/>
        </w:trPr>
        <w:tc>
          <w:tcPr/>
          <w:p w:rsidR="00000000" w:rsidDel="00000000" w:rsidP="00000000" w:rsidRDefault="00000000" w:rsidRPr="00000000" w14:paraId="00000023">
            <w:pPr>
              <w:rPr/>
            </w:pPr>
            <w:r w:rsidDel="00000000" w:rsidR="00000000" w:rsidRPr="00000000">
              <w:rPr>
                <w:rtl w:val="0"/>
              </w:rPr>
              <w:t xml:space="preserve">Partners currently involved in the project</w:t>
            </w:r>
          </w:p>
        </w:tc>
        <w:tc>
          <w:tcPr/>
          <w:p w:rsidR="00000000" w:rsidDel="00000000" w:rsidP="00000000" w:rsidRDefault="00000000" w:rsidRPr="00000000" w14:paraId="00000024">
            <w:pPr>
              <w:rPr/>
            </w:pPr>
            <w:r w:rsidDel="00000000" w:rsidR="00000000" w:rsidRPr="00000000">
              <w:rPr>
                <w:rtl w:val="0"/>
              </w:rPr>
              <w:t xml:space="preserve">Not </w:t>
            </w:r>
          </w:p>
        </w:tc>
      </w:tr>
    </w:tbl>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Heading2"/>
        <w:rPr/>
      </w:pPr>
      <w:r w:rsidDel="00000000" w:rsidR="00000000" w:rsidRPr="00000000">
        <w:rPr>
          <w:rtl w:val="0"/>
        </w:rPr>
        <w:t xml:space="preserve">Partners searched – which type of partner are you looking for? </w:t>
      </w:r>
    </w:p>
    <w:tbl>
      <w:tblPr>
        <w:tblStyle w:val="Table4"/>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27">
            <w:pPr>
              <w:rPr/>
            </w:pPr>
            <w:r w:rsidDel="00000000" w:rsidR="00000000" w:rsidRPr="00000000">
              <w:rPr>
                <w:rtl w:val="0"/>
              </w:rPr>
              <w:t xml:space="preserve">From country or region</w:t>
            </w:r>
          </w:p>
        </w:tc>
        <w:tc>
          <w:tcPr/>
          <w:p w:rsidR="00000000" w:rsidDel="00000000" w:rsidP="00000000" w:rsidRDefault="00000000" w:rsidRPr="00000000" w14:paraId="00000028">
            <w:pPr>
              <w:rPr/>
            </w:pPr>
            <w:r w:rsidDel="00000000" w:rsidR="00000000" w:rsidRPr="00000000">
              <w:rPr>
                <w:rtl w:val="0"/>
              </w:rPr>
              <w:t xml:space="preserve">Open to all </w:t>
            </w:r>
          </w:p>
        </w:tc>
      </w:tr>
      <w:tr>
        <w:trPr>
          <w:cantSplit w:val="0"/>
          <w:tblHeader w:val="0"/>
        </w:trPr>
        <w:tc>
          <w:tcPr/>
          <w:p w:rsidR="00000000" w:rsidDel="00000000" w:rsidP="00000000" w:rsidRDefault="00000000" w:rsidRPr="00000000" w14:paraId="00000029">
            <w:pPr>
              <w:rPr/>
            </w:pPr>
            <w:r w:rsidDel="00000000" w:rsidR="00000000" w:rsidRPr="00000000">
              <w:rPr>
                <w:rtl w:val="0"/>
              </w:rPr>
              <w:t xml:space="preserve">Preferred field of expertise </w:t>
            </w:r>
          </w:p>
        </w:tc>
        <w:tc>
          <w:tcPr/>
          <w:p w:rsidR="00000000" w:rsidDel="00000000" w:rsidP="00000000" w:rsidRDefault="00000000" w:rsidRPr="00000000" w14:paraId="0000002A">
            <w:pPr>
              <w:rPr>
                <w:i w:val="1"/>
              </w:rPr>
            </w:pPr>
            <w:r w:rsidDel="00000000" w:rsidR="00000000" w:rsidRPr="00000000">
              <w:rPr>
                <w:rtl w:val="0"/>
              </w:rPr>
            </w:r>
          </w:p>
        </w:tc>
      </w:tr>
      <w:tr>
        <w:trPr>
          <w:cantSplit w:val="0"/>
          <w:tblHeader w:val="0"/>
        </w:trPr>
        <w:tc>
          <w:tcPr/>
          <w:p w:rsidR="00000000" w:rsidDel="00000000" w:rsidP="00000000" w:rsidRDefault="00000000" w:rsidRPr="00000000" w14:paraId="0000002B">
            <w:pPr>
              <w:rPr/>
            </w:pPr>
            <w:r w:rsidDel="00000000" w:rsidR="00000000" w:rsidRPr="00000000">
              <w:rPr>
                <w:rtl w:val="0"/>
              </w:rPr>
              <w:t xml:space="preserve">Please get in contact no later than</w:t>
            </w:r>
          </w:p>
        </w:tc>
        <w:tc>
          <w:tcPr/>
          <w:p w:rsidR="00000000" w:rsidDel="00000000" w:rsidP="00000000" w:rsidRDefault="00000000" w:rsidRPr="00000000" w14:paraId="0000002C">
            <w:pPr>
              <w:rPr/>
            </w:pPr>
            <w:r w:rsidDel="00000000" w:rsidR="00000000" w:rsidRPr="00000000">
              <w:rPr>
                <w:rtl w:val="0"/>
              </w:rPr>
            </w:r>
          </w:p>
        </w:tc>
      </w:tr>
    </w:tbl>
    <w:p w:rsidR="00000000" w:rsidDel="00000000" w:rsidP="00000000" w:rsidRDefault="00000000" w:rsidRPr="00000000" w14:paraId="0000002D">
      <w:pPr>
        <w:pStyle w:val="Heading2"/>
        <w:rPr/>
      </w:pPr>
      <w:r w:rsidDel="00000000" w:rsidR="00000000" w:rsidRPr="00000000">
        <w:rPr>
          <w:rtl w:val="0"/>
        </w:rPr>
      </w:r>
    </w:p>
    <w:p w:rsidR="00000000" w:rsidDel="00000000" w:rsidP="00000000" w:rsidRDefault="00000000" w:rsidRPr="00000000" w14:paraId="0000002E">
      <w:pPr>
        <w:pStyle w:val="Heading2"/>
        <w:rPr/>
      </w:pPr>
      <w:r w:rsidDel="00000000" w:rsidR="00000000" w:rsidRPr="00000000">
        <w:rPr>
          <w:rtl w:val="0"/>
        </w:rPr>
        <w:t xml:space="preserve">Projects searched – are you interested in participating in other EU projects as a partner?</w:t>
      </w:r>
    </w:p>
    <w:tbl>
      <w:tblPr>
        <w:tblStyle w:val="Table5"/>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2F">
            <w:pPr>
              <w:rPr/>
            </w:pPr>
            <w:r w:rsidDel="00000000" w:rsidR="00000000" w:rsidRPr="00000000">
              <w:rPr>
                <w:rtl w:val="0"/>
              </w:rPr>
              <w:t xml:space="preserve">Yes / no</w:t>
            </w:r>
          </w:p>
        </w:tc>
        <w:tc>
          <w:tcPr/>
          <w:p w:rsidR="00000000" w:rsidDel="00000000" w:rsidP="00000000" w:rsidRDefault="00000000" w:rsidRPr="00000000" w14:paraId="00000030">
            <w:pPr>
              <w:rPr/>
            </w:pPr>
            <w:r w:rsidDel="00000000" w:rsidR="00000000" w:rsidRPr="00000000">
              <w:rPr>
                <w:rtl w:val="0"/>
              </w:rPr>
              <w:t xml:space="preserve">Yes</w:t>
            </w:r>
          </w:p>
        </w:tc>
      </w:tr>
      <w:tr>
        <w:trPr>
          <w:cantSplit w:val="0"/>
          <w:tblHeader w:val="0"/>
        </w:trPr>
        <w:tc>
          <w:tcPr/>
          <w:p w:rsidR="00000000" w:rsidDel="00000000" w:rsidP="00000000" w:rsidRDefault="00000000" w:rsidRPr="00000000" w14:paraId="00000031">
            <w:pPr>
              <w:rPr/>
            </w:pPr>
            <w:r w:rsidDel="00000000" w:rsidR="00000000" w:rsidRPr="00000000">
              <w:rPr>
                <w:rtl w:val="0"/>
              </w:rPr>
              <w:t xml:space="preserve">Which kind of projects are you looking for? </w:t>
            </w:r>
          </w:p>
        </w:tc>
        <w:tc>
          <w:tcPr/>
          <w:p w:rsidR="00000000" w:rsidDel="00000000" w:rsidP="00000000" w:rsidRDefault="00000000" w:rsidRPr="00000000" w14:paraId="00000032">
            <w:pPr>
              <w:rPr/>
            </w:pPr>
            <w:r w:rsidDel="00000000" w:rsidR="00000000" w:rsidRPr="00000000">
              <w:rPr>
                <w:rtl w:val="0"/>
              </w:rPr>
              <w:t xml:space="preserve">Innovation - design thinking</w:t>
            </w:r>
          </w:p>
          <w:p w:rsidR="00000000" w:rsidDel="00000000" w:rsidP="00000000" w:rsidRDefault="00000000" w:rsidRPr="00000000" w14:paraId="00000033">
            <w:pPr>
              <w:rPr/>
            </w:pPr>
            <w:r w:rsidDel="00000000" w:rsidR="00000000" w:rsidRPr="00000000">
              <w:rPr>
                <w:rtl w:val="0"/>
              </w:rPr>
              <w:t xml:space="preserve">Arts and research based creation</w:t>
            </w:r>
          </w:p>
          <w:p w:rsidR="00000000" w:rsidDel="00000000" w:rsidP="00000000" w:rsidRDefault="00000000" w:rsidRPr="00000000" w14:paraId="00000034">
            <w:pPr>
              <w:rPr/>
            </w:pPr>
            <w:r w:rsidDel="00000000" w:rsidR="00000000" w:rsidRPr="00000000">
              <w:rPr>
                <w:rtl w:val="0"/>
              </w:rPr>
              <w:t xml:space="preserve">Young people</w:t>
            </w:r>
          </w:p>
        </w:tc>
      </w:tr>
    </w:tbl>
    <w:p w:rsidR="00000000" w:rsidDel="00000000" w:rsidP="00000000" w:rsidRDefault="00000000" w:rsidRPr="00000000" w14:paraId="00000035">
      <w:pPr>
        <w:pStyle w:val="Heading2"/>
        <w:rPr>
          <w:b w:val="0"/>
        </w:rPr>
      </w:pPr>
      <w:r w:rsidDel="00000000" w:rsidR="00000000" w:rsidRPr="00000000">
        <w:rPr>
          <w:rtl w:val="0"/>
        </w:rPr>
      </w:r>
    </w:p>
    <w:p w:rsidR="00000000" w:rsidDel="00000000" w:rsidP="00000000" w:rsidRDefault="00000000" w:rsidRPr="00000000" w14:paraId="00000036">
      <w:pPr>
        <w:pStyle w:val="Heading2"/>
        <w:rPr/>
      </w:pPr>
      <w:r w:rsidDel="00000000" w:rsidR="00000000" w:rsidRPr="00000000">
        <w:rPr>
          <w:rtl w:val="0"/>
        </w:rPr>
        <w:t xml:space="preserve">Publication of partner search</w:t>
      </w:r>
    </w:p>
    <w:tbl>
      <w:tblPr>
        <w:tblStyle w:val="Table6"/>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37">
            <w:pPr>
              <w:rPr/>
            </w:pPr>
            <w:r w:rsidDel="00000000" w:rsidR="00000000" w:rsidRPr="00000000">
              <w:rPr>
                <w:rtl w:val="0"/>
              </w:rPr>
              <w:t xml:space="preserve">This partner search can be published?*</w:t>
            </w:r>
          </w:p>
        </w:tc>
        <w:tc>
          <w:tcPr/>
          <w:p w:rsidR="00000000" w:rsidDel="00000000" w:rsidP="00000000" w:rsidRDefault="00000000" w:rsidRPr="00000000" w14:paraId="00000038">
            <w:pPr>
              <w:rPr/>
            </w:pPr>
            <w:r w:rsidDel="00000000" w:rsidR="00000000" w:rsidRPr="00000000">
              <w:rPr>
                <w:rtl w:val="0"/>
              </w:rPr>
            </w:r>
          </w:p>
        </w:tc>
      </w:tr>
    </w:tbl>
    <w:p w:rsidR="00000000" w:rsidDel="00000000" w:rsidP="00000000" w:rsidRDefault="00000000" w:rsidRPr="00000000" w14:paraId="00000039">
      <w:pPr>
        <w:rPr/>
      </w:pPr>
      <w:r w:rsidDel="00000000" w:rsidR="00000000" w:rsidRPr="00000000">
        <w:rPr>
          <w:rtl w:val="0"/>
        </w:rPr>
      </w:r>
    </w:p>
    <w:sectPr>
      <w:headerReference r:id="rId7" w:type="default"/>
      <w:headerReference r:id="rId8" w:type="first"/>
      <w:footerReference r:id="rId9" w:type="first"/>
      <w:pgSz w:h="16838" w:w="11906" w:orient="portrait"/>
      <w:pgMar w:bottom="1701" w:top="1701" w:left="1134" w:right="1134"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By answering “yes” you confirm that the information provided can be shared publicly by the Creative Europe Desks in the countries participating in the Creative Europe programme, in order to support your search for partners.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Pr>
      <w:drawing>
        <wp:inline distB="0" distT="0" distL="0" distR="0">
          <wp:extent cx="1787281" cy="567958"/>
          <wp:effectExtent b="0" l="0" r="0" t="0"/>
          <wp:docPr descr="&quot;&quot;" id="4" name="image1.jpg"/>
          <a:graphic>
            <a:graphicData uri="http://schemas.openxmlformats.org/drawingml/2006/picture">
              <pic:pic>
                <pic:nvPicPr>
                  <pic:cNvPr descr="&quot;&quot;" id="0" name="image1.jpg"/>
                  <pic:cNvPicPr preferRelativeResize="0"/>
                </pic:nvPicPr>
                <pic:blipFill>
                  <a:blip r:embed="rId1"/>
                  <a:srcRect b="0" l="0" r="0" t="0"/>
                  <a:stretch>
                    <a:fillRect/>
                  </a:stretch>
                </pic:blipFill>
                <pic:spPr>
                  <a:xfrm>
                    <a:off x="0" y="0"/>
                    <a:ext cx="1787281" cy="567958"/>
                  </a:xfrm>
                  <a:prstGeom prst="rect"/>
                  <a:ln/>
                </pic:spPr>
              </pic:pic>
            </a:graphicData>
          </a:graphic>
        </wp:inline>
      </w:drawing>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ab/>
      <w:t xml:space="preserve">Date: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sz w:val="40"/>
      <w:szCs w:val="40"/>
    </w:rPr>
  </w:style>
  <w:style w:type="paragraph" w:styleId="Heading2">
    <w:name w:val="heading 2"/>
    <w:basedOn w:val="Normal"/>
    <w:next w:val="Normal"/>
    <w:pPr>
      <w:keepNext w:val="1"/>
      <w:keepLines w:val="1"/>
      <w:spacing w:after="0" w:before="40" w:lineRule="auto"/>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42A74"/>
    <w:rPr>
      <w:rFonts w:ascii="Verdana" w:hAnsi="Verdana"/>
      <w:sz w:val="20"/>
    </w:rPr>
  </w:style>
  <w:style w:type="paragraph" w:styleId="Titre1">
    <w:name w:val="heading 1"/>
    <w:basedOn w:val="Normal"/>
    <w:next w:val="Normal"/>
    <w:link w:val="Titre1Car"/>
    <w:uiPriority w:val="9"/>
    <w:qFormat w:val="1"/>
    <w:rsid w:val="00542A74"/>
    <w:pPr>
      <w:keepNext w:val="1"/>
      <w:keepLines w:val="1"/>
      <w:spacing w:after="0" w:before="240"/>
      <w:outlineLvl w:val="0"/>
    </w:pPr>
    <w:rPr>
      <w:rFonts w:cstheme="majorBidi" w:eastAsiaTheme="majorEastAsia"/>
      <w:sz w:val="40"/>
      <w:szCs w:val="32"/>
    </w:rPr>
  </w:style>
  <w:style w:type="paragraph" w:styleId="Titre2">
    <w:name w:val="heading 2"/>
    <w:basedOn w:val="Normal"/>
    <w:next w:val="Normal"/>
    <w:link w:val="Titre2Car"/>
    <w:uiPriority w:val="9"/>
    <w:unhideWhenUsed w:val="1"/>
    <w:qFormat w:val="1"/>
    <w:rsid w:val="006A2FE9"/>
    <w:pPr>
      <w:keepNext w:val="1"/>
      <w:keepLines w:val="1"/>
      <w:spacing w:after="0" w:before="40"/>
      <w:outlineLvl w:val="1"/>
    </w:pPr>
    <w:rPr>
      <w:rFonts w:cstheme="majorBidi" w:eastAsiaTheme="majorEastAsia"/>
      <w:b w:val="1"/>
      <w:szCs w:val="2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En-tte">
    <w:name w:val="header"/>
    <w:basedOn w:val="Normal"/>
    <w:link w:val="En-tteCar"/>
    <w:uiPriority w:val="99"/>
    <w:unhideWhenUsed w:val="1"/>
    <w:rsid w:val="00473C16"/>
    <w:pPr>
      <w:tabs>
        <w:tab w:val="center" w:pos="4819"/>
        <w:tab w:val="right" w:pos="9638"/>
      </w:tabs>
      <w:spacing w:after="0" w:line="240" w:lineRule="auto"/>
    </w:pPr>
  </w:style>
  <w:style w:type="character" w:styleId="En-tteCar" w:customStyle="1">
    <w:name w:val="En-tête Car"/>
    <w:basedOn w:val="Policepardfaut"/>
    <w:link w:val="En-tte"/>
    <w:uiPriority w:val="99"/>
    <w:rsid w:val="00473C16"/>
  </w:style>
  <w:style w:type="paragraph" w:styleId="Pieddepage">
    <w:name w:val="footer"/>
    <w:basedOn w:val="Normal"/>
    <w:link w:val="PieddepageCar"/>
    <w:uiPriority w:val="99"/>
    <w:unhideWhenUsed w:val="1"/>
    <w:rsid w:val="00473C16"/>
    <w:pPr>
      <w:tabs>
        <w:tab w:val="center" w:pos="4819"/>
        <w:tab w:val="right" w:pos="9638"/>
      </w:tabs>
      <w:spacing w:after="0" w:line="240" w:lineRule="auto"/>
    </w:pPr>
  </w:style>
  <w:style w:type="character" w:styleId="PieddepageCar" w:customStyle="1">
    <w:name w:val="Pied de page Car"/>
    <w:basedOn w:val="Policepardfaut"/>
    <w:link w:val="Pieddepage"/>
    <w:uiPriority w:val="99"/>
    <w:rsid w:val="00473C16"/>
  </w:style>
  <w:style w:type="character" w:styleId="Titre1Car" w:customStyle="1">
    <w:name w:val="Titre 1 Car"/>
    <w:basedOn w:val="Policepardfaut"/>
    <w:link w:val="Titre1"/>
    <w:uiPriority w:val="9"/>
    <w:rsid w:val="00542A74"/>
    <w:rPr>
      <w:rFonts w:ascii="Verdana" w:hAnsi="Verdana" w:cstheme="majorBidi" w:eastAsiaTheme="majorEastAsia"/>
      <w:sz w:val="40"/>
      <w:szCs w:val="32"/>
    </w:rPr>
  </w:style>
  <w:style w:type="table" w:styleId="Grilledutableau">
    <w:name w:val="Table Grid"/>
    <w:basedOn w:val="TableauNormal"/>
    <w:uiPriority w:val="39"/>
    <w:rsid w:val="00FC4A3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itre2Car" w:customStyle="1">
    <w:name w:val="Titre 2 Car"/>
    <w:basedOn w:val="Policepardfaut"/>
    <w:link w:val="Titre2"/>
    <w:uiPriority w:val="9"/>
    <w:rsid w:val="006A2FE9"/>
    <w:rPr>
      <w:rFonts w:ascii="Verdana" w:hAnsi="Verdana" w:cstheme="majorBidi" w:eastAsiaTheme="majorEastAsia"/>
      <w:b w:val="1"/>
      <w:sz w:val="20"/>
      <w:szCs w:val="26"/>
    </w:rPr>
  </w:style>
  <w:style w:type="character" w:styleId="Lienhypertexte">
    <w:name w:val="Hyperlink"/>
    <w:basedOn w:val="Policepardfaut"/>
    <w:uiPriority w:val="99"/>
    <w:unhideWhenUsed w:val="1"/>
    <w:rsid w:val="00CB7442"/>
    <w:rPr>
      <w:color w:val="0563c1" w:themeColor="hyperlink"/>
      <w:u w:val="single"/>
    </w:rPr>
  </w:style>
  <w:style w:type="paragraph" w:styleId="Textedebulles">
    <w:name w:val="Balloon Text"/>
    <w:basedOn w:val="Normal"/>
    <w:link w:val="TextedebullesCar"/>
    <w:uiPriority w:val="99"/>
    <w:semiHidden w:val="1"/>
    <w:unhideWhenUsed w:val="1"/>
    <w:rsid w:val="00501853"/>
    <w:pPr>
      <w:spacing w:after="0" w:line="240" w:lineRule="auto"/>
    </w:pPr>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501853"/>
    <w:rPr>
      <w:rFonts w:ascii="Segoe UI" w:cs="Segoe UI" w:hAnsi="Segoe UI"/>
      <w:sz w:val="18"/>
      <w:szCs w:val="18"/>
    </w:rPr>
  </w:style>
  <w:style w:type="character" w:styleId="Mentionnonrsolue">
    <w:name w:val="Unresolved Mention"/>
    <w:basedOn w:val="Policepardfaut"/>
    <w:uiPriority w:val="99"/>
    <w:semiHidden w:val="1"/>
    <w:unhideWhenUsed w:val="1"/>
    <w:rsid w:val="00926C97"/>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n+L2r1eCiVdHLsM8oFvp29SxJw==">CgMxLjA4AHIhMUE2S2UxMlFJMGk5YjFaS1hacVF0amx5aXI2ZFlUQVBl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2024-10-03T15:37:00Z</dcterms:created>
  <dc:creator>Saxe Lomholt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