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jc w:val="center"/>
        <w:rPr>
          <w:sz w:val="28"/>
          <w:szCs w:val="28"/>
        </w:rPr>
      </w:pPr>
      <w:r w:rsidDel="00000000" w:rsidR="00000000" w:rsidRPr="00000000">
        <w:rPr>
          <w:sz w:val="28"/>
          <w:szCs w:val="28"/>
          <w:rtl w:val="0"/>
        </w:rPr>
        <w:t xml:space="preserve">Partner search form</w:t>
      </w:r>
    </w:p>
    <w:p w:rsidR="00000000" w:rsidDel="00000000" w:rsidP="00000000" w:rsidRDefault="00000000" w:rsidRPr="00000000" w14:paraId="00000002">
      <w:pPr>
        <w:spacing w:after="0" w:lineRule="auto"/>
        <w:jc w:val="center"/>
        <w:rPr/>
      </w:pPr>
      <w:r w:rsidDel="00000000" w:rsidR="00000000" w:rsidRPr="00000000">
        <w:rPr>
          <w:rtl w:val="0"/>
        </w:rPr>
        <w:t xml:space="preserve">For Creative Europe project applications</w:t>
      </w:r>
    </w:p>
    <w:p w:rsidR="00000000" w:rsidDel="00000000" w:rsidP="00000000" w:rsidRDefault="00000000" w:rsidRPr="00000000" w14:paraId="00000003">
      <w:pPr>
        <w:spacing w:after="0" w:lineRule="auto"/>
        <w:jc w:val="center"/>
        <w:rPr/>
      </w:pPr>
      <w:r w:rsidDel="00000000" w:rsidR="00000000" w:rsidRPr="00000000">
        <w:rPr>
          <w:rtl w:val="0"/>
        </w:rPr>
        <w:t xml:space="preserve">Date: xx/xx/xxxx</w:t>
      </w:r>
    </w:p>
    <w:p w:rsidR="00000000" w:rsidDel="00000000" w:rsidP="00000000" w:rsidRDefault="00000000" w:rsidRPr="00000000" w14:paraId="00000004">
      <w:pPr>
        <w:spacing w:after="0" w:lineRule="auto"/>
        <w:jc w:val="center"/>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5">
            <w:pPr>
              <w:rPr/>
            </w:pPr>
            <w:r w:rsidDel="00000000" w:rsidR="00000000" w:rsidRPr="00000000">
              <w:rPr>
                <w:rtl w:val="0"/>
              </w:rPr>
              <w:t xml:space="preserve">Call</w:t>
            </w:r>
          </w:p>
        </w:tc>
        <w:tc>
          <w:tcPr/>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Arial" w:cs="Arial" w:eastAsia="Arial" w:hAnsi="Arial"/>
                <w:rtl w:val="0"/>
              </w:rPr>
              <w:t xml:space="preserve">CREA-CULTURE-2025</w:t>
            </w:r>
            <w:r w:rsidDel="00000000" w:rsidR="00000000" w:rsidRPr="00000000">
              <w:rPr>
                <w:rtl w:val="0"/>
              </w:rPr>
            </w:r>
          </w:p>
          <w:p w:rsidR="00000000" w:rsidDel="00000000" w:rsidP="00000000" w:rsidRDefault="00000000" w:rsidRPr="00000000" w14:paraId="00000007">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Strand or category</w:t>
            </w:r>
          </w:p>
        </w:tc>
        <w:tc>
          <w:tcPr/>
          <w:p w:rsidR="00000000" w:rsidDel="00000000" w:rsidP="00000000" w:rsidRDefault="00000000" w:rsidRPr="00000000" w14:paraId="00000009">
            <w:pPr>
              <w:rPr>
                <w:i w:val="1"/>
              </w:rPr>
            </w:pPr>
            <w:r w:rsidDel="00000000" w:rsidR="00000000" w:rsidRPr="00000000">
              <w:rPr>
                <w:i w:val="1"/>
                <w:rtl w:val="0"/>
              </w:rPr>
              <w:t xml:space="preserve">Arts, Culture, Human Rights </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Cultural operator – who are you?</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0C">
            <w:pPr>
              <w:rPr/>
            </w:pPr>
            <w:r w:rsidDel="00000000" w:rsidR="00000000" w:rsidRPr="00000000">
              <w:rPr>
                <w:rtl w:val="0"/>
              </w:rPr>
              <w:t xml:space="preserve">Name of organisation</w:t>
            </w:r>
          </w:p>
        </w:tc>
        <w:tc>
          <w:tcPr/>
          <w:p w:rsidR="00000000" w:rsidDel="00000000" w:rsidP="00000000" w:rsidRDefault="00000000" w:rsidRPr="00000000" w14:paraId="0000000D">
            <w:pPr>
              <w:rPr/>
            </w:pPr>
            <w:r w:rsidDel="00000000" w:rsidR="00000000" w:rsidRPr="00000000">
              <w:rPr>
                <w:rtl w:val="0"/>
              </w:rPr>
              <w:t xml:space="preserve">The Baobab Project (TBPJ)</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Country</w:t>
            </w:r>
          </w:p>
        </w:tc>
        <w:tc>
          <w:tcPr/>
          <w:p w:rsidR="00000000" w:rsidDel="00000000" w:rsidP="00000000" w:rsidRDefault="00000000" w:rsidRPr="00000000" w14:paraId="0000000F">
            <w:pPr>
              <w:rPr>
                <w:i w:val="1"/>
              </w:rPr>
            </w:pPr>
            <w:r w:rsidDel="00000000" w:rsidR="00000000" w:rsidRPr="00000000">
              <w:rPr>
                <w:i w:val="1"/>
                <w:rtl w:val="0"/>
              </w:rPr>
              <w:t xml:space="preserve">France</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Organisation website</w:t>
            </w:r>
          </w:p>
        </w:tc>
        <w:tc>
          <w:tcPr/>
          <w:p w:rsidR="00000000" w:rsidDel="00000000" w:rsidP="00000000" w:rsidRDefault="00000000" w:rsidRPr="00000000" w14:paraId="00000011">
            <w:pPr>
              <w:rPr>
                <w:i w:val="1"/>
              </w:rPr>
            </w:pPr>
            <w:r w:rsidDel="00000000" w:rsidR="00000000" w:rsidRPr="00000000">
              <w:rPr>
                <w:i w:val="1"/>
                <w:rtl w:val="0"/>
              </w:rPr>
              <w:t xml:space="preserve">https://thebaobabproject.fr/</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Contact person</w:t>
            </w:r>
          </w:p>
        </w:tc>
        <w:tc>
          <w:tcPr/>
          <w:p w:rsidR="00000000" w:rsidDel="00000000" w:rsidP="00000000" w:rsidRDefault="00000000" w:rsidRPr="00000000" w14:paraId="00000013">
            <w:pPr>
              <w:rPr>
                <w:i w:val="1"/>
              </w:rPr>
            </w:pPr>
            <w:r w:rsidDel="00000000" w:rsidR="00000000" w:rsidRPr="00000000">
              <w:rPr>
                <w:i w:val="1"/>
                <w:rtl w:val="0"/>
              </w:rPr>
              <w:t xml:space="preserve">Ibrahim Habi | </w:t>
            </w:r>
            <w:hyperlink r:id="rId7">
              <w:r w:rsidDel="00000000" w:rsidR="00000000" w:rsidRPr="00000000">
                <w:rPr>
                  <w:i w:val="1"/>
                  <w:color w:val="1155cc"/>
                  <w:u w:val="single"/>
                  <w:rtl w:val="0"/>
                </w:rPr>
                <w:t xml:space="preserve">thebaobabproject8@gmail.com</w:t>
              </w:r>
            </w:hyperlink>
            <w:r w:rsidDel="00000000" w:rsidR="00000000" w:rsidRPr="00000000">
              <w:rPr>
                <w:i w:val="1"/>
                <w:rtl w:val="0"/>
              </w:rPr>
              <w:t xml:space="preserve"> </w:t>
            </w:r>
          </w:p>
          <w:p w:rsidR="00000000" w:rsidDel="00000000" w:rsidP="00000000" w:rsidRDefault="00000000" w:rsidRPr="00000000" w14:paraId="00000014">
            <w:pPr>
              <w:rPr>
                <w:i w:val="1"/>
              </w:rPr>
            </w:pPr>
            <w:r w:rsidDel="00000000" w:rsidR="00000000" w:rsidRPr="00000000">
              <w:rPr>
                <w:i w:val="1"/>
                <w:rtl w:val="0"/>
              </w:rPr>
              <w:t xml:space="preserve">Sarah Charifou | </w:t>
            </w:r>
            <w:hyperlink r:id="rId8">
              <w:r w:rsidDel="00000000" w:rsidR="00000000" w:rsidRPr="00000000">
                <w:rPr>
                  <w:i w:val="1"/>
                  <w:color w:val="1155cc"/>
                  <w:u w:val="single"/>
                  <w:rtl w:val="0"/>
                </w:rPr>
                <w:t xml:space="preserve">sarahcharifou@gmail.com</w:t>
              </w:r>
            </w:hyperlink>
            <w:r w:rsidDel="00000000" w:rsidR="00000000" w:rsidRPr="00000000">
              <w:rPr>
                <w:i w:val="1"/>
                <w:rtl w:val="0"/>
              </w:rPr>
              <w:t xml:space="preserve"> </w:t>
            </w:r>
          </w:p>
        </w:tc>
      </w:tr>
      <w:tr>
        <w:trPr>
          <w:cantSplit w:val="0"/>
          <w:tblHeader w:val="0"/>
        </w:trPr>
        <w:tc>
          <w:tcPr/>
          <w:p w:rsidR="00000000" w:rsidDel="00000000" w:rsidP="00000000" w:rsidRDefault="00000000" w:rsidRPr="00000000" w14:paraId="00000015">
            <w:pPr>
              <w:rPr/>
            </w:pPr>
            <w:r w:rsidDel="00000000" w:rsidR="00000000" w:rsidRPr="00000000">
              <w:rPr>
                <w:rtl w:val="0"/>
              </w:rPr>
              <w:t xml:space="preserve">Organisation type</w:t>
            </w:r>
          </w:p>
        </w:tc>
        <w:tc>
          <w:tcPr/>
          <w:p w:rsidR="00000000" w:rsidDel="00000000" w:rsidP="00000000" w:rsidRDefault="00000000" w:rsidRPr="00000000" w14:paraId="00000016">
            <w:pPr>
              <w:rPr>
                <w:i w:val="1"/>
              </w:rPr>
            </w:pPr>
            <w:r w:rsidDel="00000000" w:rsidR="00000000" w:rsidRPr="00000000">
              <w:rPr>
                <w:i w:val="1"/>
                <w:rtl w:val="0"/>
              </w:rPr>
              <w:t xml:space="preserve"> NGO</w:t>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Scale of the organization</w:t>
            </w:r>
          </w:p>
        </w:tc>
        <w:tc>
          <w:tcPr/>
          <w:p w:rsidR="00000000" w:rsidDel="00000000" w:rsidP="00000000" w:rsidRDefault="00000000" w:rsidRPr="00000000" w14:paraId="00000018">
            <w:pPr>
              <w:rPr>
                <w:i w:val="1"/>
              </w:rPr>
            </w:pPr>
            <w:r w:rsidDel="00000000" w:rsidR="00000000" w:rsidRPr="00000000">
              <w:rPr>
                <w:i w:val="1"/>
                <w:rtl w:val="0"/>
              </w:rPr>
              <w:t xml:space="preserve">5 </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PIC number</w:t>
            </w:r>
          </w:p>
        </w:tc>
        <w:tc>
          <w:tcPr/>
          <w:p w:rsidR="00000000" w:rsidDel="00000000" w:rsidP="00000000" w:rsidRDefault="00000000" w:rsidRPr="00000000" w14:paraId="0000001A">
            <w:pPr>
              <w:rPr>
                <w:i w:val="1"/>
              </w:rPr>
            </w:pP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1B">
            <w:pPr>
              <w:rPr/>
            </w:pPr>
            <w:r w:rsidDel="00000000" w:rsidR="00000000" w:rsidRPr="00000000">
              <w:rPr>
                <w:rtl w:val="0"/>
              </w:rPr>
              <w:t xml:space="preserve">Aims and activities of the organisation </w:t>
            </w:r>
          </w:p>
        </w:tc>
        <w:tc>
          <w:tcPr/>
          <w:p w:rsidR="00000000" w:rsidDel="00000000" w:rsidP="00000000" w:rsidRDefault="00000000" w:rsidRPr="00000000" w14:paraId="0000001C">
            <w:pPr>
              <w:rPr>
                <w:i w:val="1"/>
              </w:rPr>
            </w:pPr>
            <w:r w:rsidDel="00000000" w:rsidR="00000000" w:rsidRPr="00000000">
              <w:rPr>
                <w:i w:val="1"/>
                <w:rtl w:val="0"/>
              </w:rPr>
              <w:t xml:space="preserve">Fight against systemic discrimination and racism</w:t>
            </w:r>
          </w:p>
        </w:tc>
      </w:tr>
      <w:tr>
        <w:trPr>
          <w:cantSplit w:val="0"/>
          <w:trHeight w:val="70" w:hRule="atLeast"/>
          <w:tblHeader w:val="0"/>
        </w:trPr>
        <w:tc>
          <w:tcPr/>
          <w:p w:rsidR="00000000" w:rsidDel="00000000" w:rsidP="00000000" w:rsidRDefault="00000000" w:rsidRPr="00000000" w14:paraId="0000001D">
            <w:pPr>
              <w:rPr/>
            </w:pPr>
            <w:r w:rsidDel="00000000" w:rsidR="00000000" w:rsidRPr="00000000">
              <w:rPr>
                <w:rtl w:val="0"/>
              </w:rPr>
              <w:t xml:space="preserve">Role of the organisation in the project</w:t>
            </w:r>
          </w:p>
        </w:tc>
        <w:tc>
          <w:tcPr/>
          <w:p w:rsidR="00000000" w:rsidDel="00000000" w:rsidP="00000000" w:rsidRDefault="00000000" w:rsidRPr="00000000" w14:paraId="0000001E">
            <w:pPr>
              <w:rPr>
                <w:i w:val="1"/>
              </w:rPr>
            </w:pPr>
            <w:r w:rsidDel="00000000" w:rsidR="00000000" w:rsidRPr="00000000">
              <w:rPr>
                <w:i w:val="1"/>
                <w:rtl w:val="0"/>
              </w:rPr>
              <w:t xml:space="preserve">Project Coordinator / Initiator</w:t>
            </w:r>
          </w:p>
        </w:tc>
      </w:tr>
      <w:tr>
        <w:trPr>
          <w:cantSplit w:val="0"/>
          <w:trHeight w:val="70" w:hRule="atLeast"/>
          <w:tblHeader w:val="0"/>
        </w:trPr>
        <w:tc>
          <w:tcPr/>
          <w:p w:rsidR="00000000" w:rsidDel="00000000" w:rsidP="00000000" w:rsidRDefault="00000000" w:rsidRPr="00000000" w14:paraId="0000001F">
            <w:pPr>
              <w:rPr/>
            </w:pPr>
            <w:r w:rsidDel="00000000" w:rsidR="00000000" w:rsidRPr="00000000">
              <w:rPr>
                <w:rtl w:val="0"/>
              </w:rPr>
              <w:t xml:space="preserve">Previous EU grants received</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t xml:space="preserve">Culture Moves Europe - Summer 2025</w:t>
            </w:r>
            <w:r w:rsidDel="00000000" w:rsidR="00000000" w:rsidRPr="00000000">
              <w:rPr>
                <w:rtl w:val="0"/>
              </w:rPr>
            </w:r>
          </w:p>
          <w:p w:rsidR="00000000" w:rsidDel="00000000" w:rsidP="00000000" w:rsidRDefault="00000000" w:rsidRPr="00000000" w14:paraId="00000021">
            <w:pPr>
              <w:rPr>
                <w:i w:val="1"/>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Proposed Creative Europe project – to which project are you looking for partners?</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4">
            <w:pPr>
              <w:rPr/>
            </w:pPr>
            <w:r w:rsidDel="00000000" w:rsidR="00000000" w:rsidRPr="00000000">
              <w:rPr>
                <w:rtl w:val="0"/>
              </w:rPr>
              <w:t xml:space="preserve">Sector or field</w:t>
            </w:r>
          </w:p>
        </w:tc>
        <w:tc>
          <w:tcPr/>
          <w:p w:rsidR="00000000" w:rsidDel="00000000" w:rsidP="00000000" w:rsidRDefault="00000000" w:rsidRPr="00000000" w14:paraId="00000025">
            <w:pPr>
              <w:rPr>
                <w:i w:val="1"/>
              </w:rPr>
            </w:pPr>
            <w:r w:rsidDel="00000000" w:rsidR="00000000" w:rsidRPr="00000000">
              <w:rPr>
                <w:i w:val="1"/>
                <w:rtl w:val="0"/>
              </w:rPr>
              <w:t xml:space="preserve">Art, Culture, Human Rights, LGBTQIA+ rights</w:t>
            </w:r>
          </w:p>
        </w:tc>
      </w:tr>
      <w:tr>
        <w:trPr>
          <w:cantSplit w:val="0"/>
          <w:tblHeader w:val="0"/>
        </w:trPr>
        <w:tc>
          <w:tcPr/>
          <w:p w:rsidR="00000000" w:rsidDel="00000000" w:rsidP="00000000" w:rsidRDefault="00000000" w:rsidRPr="00000000" w14:paraId="00000026">
            <w:pPr>
              <w:rPr/>
            </w:pPr>
            <w:r w:rsidDel="00000000" w:rsidR="00000000" w:rsidRPr="00000000">
              <w:rPr>
                <w:rtl w:val="0"/>
              </w:rPr>
              <w:t xml:space="preserve">Description or summary of the proposed project</w:t>
            </w:r>
          </w:p>
        </w:tc>
        <w:tc>
          <w:tcPr/>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t xml:space="preserve">   </w:t>
            </w:r>
            <w:r w:rsidDel="00000000" w:rsidR="00000000" w:rsidRPr="00000000">
              <w:rPr>
                <w:rFonts w:ascii="Arial" w:cs="Arial" w:eastAsia="Arial" w:hAnsi="Arial"/>
                <w:i w:val="1"/>
                <w:sz w:val="22"/>
                <w:szCs w:val="22"/>
                <w:rtl w:val="0"/>
              </w:rPr>
              <w:t xml:space="preserve">“Synopsis of changes”</w:t>
            </w:r>
            <w:r w:rsidDel="00000000" w:rsidR="00000000" w:rsidRPr="00000000">
              <w:rPr>
                <w:rFonts w:ascii="Arial" w:cs="Arial" w:eastAsia="Arial" w:hAnsi="Arial"/>
                <w:sz w:val="22"/>
                <w:szCs w:val="22"/>
                <w:rtl w:val="0"/>
              </w:rPr>
              <w:t xml:space="preserve"> aims to bring</w:t>
            </w:r>
            <w:r w:rsidDel="00000000" w:rsidR="00000000" w:rsidRPr="00000000">
              <w:rPr>
                <w:rFonts w:ascii="Arial" w:cs="Arial" w:eastAsia="Arial" w:hAnsi="Arial"/>
                <w:b w:val="1"/>
                <w:sz w:val="22"/>
                <w:szCs w:val="22"/>
                <w:rtl w:val="0"/>
              </w:rPr>
              <w:t xml:space="preserve"> more diversity to the European cultural</w:t>
            </w:r>
            <w:r w:rsidDel="00000000" w:rsidR="00000000" w:rsidRPr="00000000">
              <w:rPr>
                <w:rFonts w:ascii="Arial" w:cs="Arial" w:eastAsia="Arial" w:hAnsi="Arial"/>
                <w:sz w:val="22"/>
                <w:szCs w:val="22"/>
                <w:rtl w:val="0"/>
              </w:rPr>
              <w:t xml:space="preserve"> sector by creating bridges between minorities, art forms, and countries to foster an intercultural dialogue on the reality behind the life of every artist especially at the intersection of Queer and POC (People of Color). </w:t>
            </w:r>
          </w:p>
          <w:p w:rsidR="00000000" w:rsidDel="00000000" w:rsidP="00000000" w:rsidRDefault="00000000" w:rsidRPr="00000000" w14:paraId="00000028">
            <w:pPr>
              <w:spacing w:after="240" w:before="240" w:line="276" w:lineRule="auto"/>
              <w:rPr/>
            </w:pPr>
            <w:r w:rsidDel="00000000" w:rsidR="00000000" w:rsidRPr="00000000">
              <w:rPr>
                <w:rFonts w:ascii="Arial" w:cs="Arial" w:eastAsia="Arial" w:hAnsi="Arial"/>
                <w:sz w:val="22"/>
                <w:szCs w:val="22"/>
                <w:rtl w:val="0"/>
              </w:rPr>
              <w:t xml:space="preserve">Our project </w:t>
            </w:r>
            <w:r w:rsidDel="00000000" w:rsidR="00000000" w:rsidRPr="00000000">
              <w:rPr>
                <w:rFonts w:ascii="Arial" w:cs="Arial" w:eastAsia="Arial" w:hAnsi="Arial"/>
                <w:b w:val="1"/>
                <w:sz w:val="22"/>
                <w:szCs w:val="22"/>
                <w:rtl w:val="0"/>
              </w:rPr>
              <w:t xml:space="preserve">supports European artists &amp; culture by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creating a better environmen</w:t>
            </w:r>
            <w:r w:rsidDel="00000000" w:rsidR="00000000" w:rsidRPr="00000000">
              <w:rPr>
                <w:rFonts w:ascii="Arial" w:cs="Arial" w:eastAsia="Arial" w:hAnsi="Arial"/>
                <w:sz w:val="22"/>
                <w:szCs w:val="22"/>
                <w:rtl w:val="0"/>
              </w:rPr>
              <w:t xml:space="preserve">t for them not only to survive but thrive. This can be achieved, only if we listen carefully to what the artists themselves have to say and work towards sustainable structures.</w:t>
            </w:r>
            <w:r w:rsidDel="00000000" w:rsidR="00000000" w:rsidRPr="00000000">
              <w:rPr>
                <w:rtl w:val="0"/>
              </w:rPr>
            </w:r>
          </w:p>
        </w:tc>
      </w:tr>
      <w:tr>
        <w:trPr>
          <w:cantSplit w:val="0"/>
          <w:tblHeader w:val="0"/>
        </w:trPr>
        <w:tc>
          <w:tcPr/>
          <w:p w:rsidR="00000000" w:rsidDel="00000000" w:rsidP="00000000" w:rsidRDefault="00000000" w:rsidRPr="00000000" w14:paraId="00000029">
            <w:pPr>
              <w:rPr/>
            </w:pPr>
            <w:r w:rsidDel="00000000" w:rsidR="00000000" w:rsidRPr="00000000">
              <w:rPr>
                <w:rtl w:val="0"/>
              </w:rPr>
              <w:t xml:space="preserve">Partners currently involved in the project</w:t>
            </w:r>
          </w:p>
        </w:tc>
        <w:tc>
          <w:tcPr/>
          <w:p w:rsidR="00000000" w:rsidDel="00000000" w:rsidP="00000000" w:rsidRDefault="00000000" w:rsidRPr="00000000" w14:paraId="0000002A">
            <w:pP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French Partners : Diversidays, </w:t>
            </w:r>
            <w:r w:rsidDel="00000000" w:rsidR="00000000" w:rsidRPr="00000000">
              <w:rPr>
                <w:rFonts w:ascii="Arial" w:cs="Arial" w:eastAsia="Arial" w:hAnsi="Arial"/>
                <w:sz w:val="22"/>
                <w:szCs w:val="22"/>
                <w:highlight w:val="white"/>
                <w:rtl w:val="0"/>
              </w:rPr>
              <w:t xml:space="preserve">La Vénus Noire </w:t>
            </w:r>
          </w:p>
          <w:p w:rsidR="00000000" w:rsidDel="00000000" w:rsidP="00000000" w:rsidRDefault="00000000" w:rsidRPr="00000000" w14:paraId="0000002B">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Currently actively looking for international partners / recipients (3)</w:t>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2"/>
        <w:rPr/>
      </w:pPr>
      <w:r w:rsidDel="00000000" w:rsidR="00000000" w:rsidRPr="00000000">
        <w:rPr>
          <w:rtl w:val="0"/>
        </w:rPr>
        <w:t xml:space="preserve">Partners searched – which type of partner are you looking for? </w:t>
      </w:r>
    </w:p>
    <w:tbl>
      <w:tblPr>
        <w:tblStyle w:val="Table4"/>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2E">
            <w:pPr>
              <w:rPr/>
            </w:pPr>
            <w:r w:rsidDel="00000000" w:rsidR="00000000" w:rsidRPr="00000000">
              <w:rPr>
                <w:rtl w:val="0"/>
              </w:rPr>
              <w:t xml:space="preserve">From country or region</w:t>
            </w:r>
          </w:p>
        </w:tc>
        <w:tc>
          <w:tcPr/>
          <w:p w:rsidR="00000000" w:rsidDel="00000000" w:rsidP="00000000" w:rsidRDefault="00000000" w:rsidRPr="00000000" w14:paraId="0000002F">
            <w:pPr>
              <w:rPr>
                <w:i w:val="1"/>
              </w:rPr>
            </w:pPr>
            <w:r w:rsidDel="00000000" w:rsidR="00000000" w:rsidRPr="00000000">
              <w:rPr>
                <w:i w:val="1"/>
                <w:rtl w:val="0"/>
              </w:rPr>
              <w:t xml:space="preserve">Tunisia, Spain, Portugal, Germany, Greece, Netherlands</w:t>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Preferred field of expertise </w:t>
            </w:r>
          </w:p>
        </w:tc>
        <w:tc>
          <w:tcPr/>
          <w:p w:rsidR="00000000" w:rsidDel="00000000" w:rsidP="00000000" w:rsidRDefault="00000000" w:rsidRPr="00000000" w14:paraId="00000031">
            <w:pPr>
              <w:rPr>
                <w:i w:val="1"/>
              </w:rPr>
            </w:pPr>
            <w:r w:rsidDel="00000000" w:rsidR="00000000" w:rsidRPr="00000000">
              <w:rPr>
                <w:i w:val="1"/>
                <w:rtl w:val="0"/>
              </w:rPr>
              <w:t xml:space="preserve">Cultural Sector Actors : </w:t>
            </w:r>
          </w:p>
          <w:p w:rsidR="00000000" w:rsidDel="00000000" w:rsidP="00000000" w:rsidRDefault="00000000" w:rsidRPr="00000000" w14:paraId="00000032">
            <w:pPr>
              <w:numPr>
                <w:ilvl w:val="0"/>
                <w:numId w:val="2"/>
              </w:numPr>
              <w:ind w:left="720" w:hanging="360"/>
              <w:rPr>
                <w:i w:val="1"/>
                <w:u w:val="none"/>
              </w:rPr>
            </w:pPr>
            <w:r w:rsidDel="00000000" w:rsidR="00000000" w:rsidRPr="00000000">
              <w:rPr>
                <w:i w:val="1"/>
                <w:rtl w:val="0"/>
              </w:rPr>
              <w:t xml:space="preserve">Marketing, Communication, Promotion</w:t>
            </w:r>
          </w:p>
          <w:p w:rsidR="00000000" w:rsidDel="00000000" w:rsidP="00000000" w:rsidRDefault="00000000" w:rsidRPr="00000000" w14:paraId="00000033">
            <w:pPr>
              <w:numPr>
                <w:ilvl w:val="0"/>
                <w:numId w:val="2"/>
              </w:numPr>
              <w:ind w:left="720" w:hanging="360"/>
              <w:rPr>
                <w:i w:val="1"/>
              </w:rPr>
            </w:pPr>
            <w:r w:rsidDel="00000000" w:rsidR="00000000" w:rsidRPr="00000000">
              <w:rPr>
                <w:i w:val="1"/>
                <w:rtl w:val="0"/>
              </w:rPr>
              <w:t xml:space="preserve">Production</w:t>
            </w:r>
          </w:p>
          <w:p w:rsidR="00000000" w:rsidDel="00000000" w:rsidP="00000000" w:rsidRDefault="00000000" w:rsidRPr="00000000" w14:paraId="00000034">
            <w:pPr>
              <w:numPr>
                <w:ilvl w:val="0"/>
                <w:numId w:val="2"/>
              </w:numPr>
              <w:ind w:left="720" w:hanging="360"/>
              <w:rPr>
                <w:i w:val="1"/>
              </w:rPr>
            </w:pPr>
            <w:r w:rsidDel="00000000" w:rsidR="00000000" w:rsidRPr="00000000">
              <w:rPr>
                <w:i w:val="1"/>
                <w:rtl w:val="0"/>
              </w:rPr>
              <w:t xml:space="preserve">Legal &amp; Accounting </w:t>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Please get in contact no later than</w:t>
            </w:r>
          </w:p>
        </w:tc>
        <w:tc>
          <w:tcPr/>
          <w:p w:rsidR="00000000" w:rsidDel="00000000" w:rsidP="00000000" w:rsidRDefault="00000000" w:rsidRPr="00000000" w14:paraId="00000036">
            <w:pPr>
              <w:numPr>
                <w:ilvl w:val="0"/>
                <w:numId w:val="1"/>
              </w:numPr>
              <w:ind w:left="720" w:hanging="360"/>
              <w:rPr>
                <w:i w:val="1"/>
                <w:u w:val="none"/>
              </w:rPr>
            </w:pPr>
            <w:r w:rsidDel="00000000" w:rsidR="00000000" w:rsidRPr="00000000">
              <w:rPr>
                <w:i w:val="1"/>
                <w:rtl w:val="0"/>
              </w:rPr>
              <w:t xml:space="preserve">September 2024</w:t>
            </w:r>
          </w:p>
        </w:tc>
      </w:tr>
    </w:tbl>
    <w:p w:rsidR="00000000" w:rsidDel="00000000" w:rsidP="00000000" w:rsidRDefault="00000000" w:rsidRPr="00000000" w14:paraId="00000037">
      <w:pPr>
        <w:pStyle w:val="Heading2"/>
        <w:rPr/>
      </w:pPr>
      <w:r w:rsidDel="00000000" w:rsidR="00000000" w:rsidRPr="00000000">
        <w:rPr>
          <w:rtl w:val="0"/>
        </w:rPr>
      </w:r>
    </w:p>
    <w:p w:rsidR="00000000" w:rsidDel="00000000" w:rsidP="00000000" w:rsidRDefault="00000000" w:rsidRPr="00000000" w14:paraId="00000038">
      <w:pPr>
        <w:pStyle w:val="Heading2"/>
        <w:rPr/>
      </w:pPr>
      <w:r w:rsidDel="00000000" w:rsidR="00000000" w:rsidRPr="00000000">
        <w:rPr>
          <w:rtl w:val="0"/>
        </w:rPr>
        <w:t xml:space="preserve">Projects searched – are you interested in participating in other EU projects as a partner?</w:t>
      </w:r>
    </w:p>
    <w:tbl>
      <w:tblPr>
        <w:tblStyle w:val="Table5"/>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9">
            <w:pPr>
              <w:rPr/>
            </w:pPr>
            <w:r w:rsidDel="00000000" w:rsidR="00000000" w:rsidRPr="00000000">
              <w:rPr>
                <w:rtl w:val="0"/>
              </w:rPr>
              <w:t xml:space="preserve">Yes / no</w:t>
            </w:r>
          </w:p>
        </w:tc>
        <w:tc>
          <w:tcPr/>
          <w:p w:rsidR="00000000" w:rsidDel="00000000" w:rsidP="00000000" w:rsidRDefault="00000000" w:rsidRPr="00000000" w14:paraId="0000003A">
            <w:pPr>
              <w:rPr/>
            </w:pPr>
            <w:r w:rsidDel="00000000" w:rsidR="00000000" w:rsidRPr="00000000">
              <w:rPr>
                <w:rtl w:val="0"/>
              </w:rPr>
              <w:t xml:space="preserve">Yes </w:t>
            </w:r>
          </w:p>
        </w:tc>
      </w:tr>
      <w:tr>
        <w:trPr>
          <w:cantSplit w:val="0"/>
          <w:tblHeader w:val="0"/>
        </w:trPr>
        <w:tc>
          <w:tcPr/>
          <w:p w:rsidR="00000000" w:rsidDel="00000000" w:rsidP="00000000" w:rsidRDefault="00000000" w:rsidRPr="00000000" w14:paraId="0000003B">
            <w:pPr>
              <w:rPr/>
            </w:pPr>
            <w:r w:rsidDel="00000000" w:rsidR="00000000" w:rsidRPr="00000000">
              <w:rPr>
                <w:rtl w:val="0"/>
              </w:rPr>
              <w:t xml:space="preserve">Which kind of projects are you looking for? </w:t>
            </w:r>
          </w:p>
        </w:tc>
        <w:tc>
          <w:tcPr/>
          <w:p w:rsidR="00000000" w:rsidDel="00000000" w:rsidP="00000000" w:rsidRDefault="00000000" w:rsidRPr="00000000" w14:paraId="0000003C">
            <w:pPr>
              <w:rPr/>
            </w:pPr>
            <w:r w:rsidDel="00000000" w:rsidR="00000000" w:rsidRPr="00000000">
              <w:rPr>
                <w:rtl w:val="0"/>
              </w:rPr>
              <w:t xml:space="preserve">POC, LGBTQIA+, Artists Development, Cultural European Sector</w:t>
            </w:r>
          </w:p>
        </w:tc>
      </w:tr>
    </w:tbl>
    <w:p w:rsidR="00000000" w:rsidDel="00000000" w:rsidP="00000000" w:rsidRDefault="00000000" w:rsidRPr="00000000" w14:paraId="0000003D">
      <w:pPr>
        <w:pStyle w:val="Heading2"/>
        <w:rPr>
          <w:b w:val="0"/>
        </w:rPr>
      </w:pP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t xml:space="preserve">Publication of partner search</w:t>
      </w:r>
    </w:p>
    <w:tbl>
      <w:tblPr>
        <w:tblStyle w:val="Table6"/>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656"/>
        <w:tblGridChange w:id="0">
          <w:tblGrid>
            <w:gridCol w:w="2972"/>
            <w:gridCol w:w="6656"/>
          </w:tblGrid>
        </w:tblGridChange>
      </w:tblGrid>
      <w:tr>
        <w:trPr>
          <w:cantSplit w:val="0"/>
          <w:tblHeader w:val="0"/>
        </w:trPr>
        <w:tc>
          <w:tcPr/>
          <w:p w:rsidR="00000000" w:rsidDel="00000000" w:rsidP="00000000" w:rsidRDefault="00000000" w:rsidRPr="00000000" w14:paraId="0000003F">
            <w:pPr>
              <w:rPr/>
            </w:pPr>
            <w:r w:rsidDel="00000000" w:rsidR="00000000" w:rsidRPr="00000000">
              <w:rPr>
                <w:rtl w:val="0"/>
              </w:rPr>
              <w:t xml:space="preserve">This partner search can be published?*</w:t>
            </w:r>
          </w:p>
        </w:tc>
        <w:tc>
          <w:tcPr/>
          <w:p w:rsidR="00000000" w:rsidDel="00000000" w:rsidP="00000000" w:rsidRDefault="00000000" w:rsidRPr="00000000" w14:paraId="00000040">
            <w:pPr>
              <w:rPr>
                <w:i w:val="1"/>
              </w:rPr>
            </w:pPr>
            <w:r w:rsidDel="00000000" w:rsidR="00000000" w:rsidRPr="00000000">
              <w:rPr>
                <w:i w:val="1"/>
                <w:rtl w:val="0"/>
              </w:rPr>
              <w:t xml:space="preserve">Yes</w:t>
            </w:r>
          </w:p>
        </w:tc>
      </w:tr>
    </w:tbl>
    <w:p w:rsidR="00000000" w:rsidDel="00000000" w:rsidP="00000000" w:rsidRDefault="00000000" w:rsidRPr="00000000" w14:paraId="00000041">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1"/>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1"/>
        <w:smallCaps w:val="0"/>
        <w:strike w:val="0"/>
        <w:color w:val="000000"/>
        <w:sz w:val="12"/>
        <w:szCs w:val="12"/>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1"/>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1"/>
        <w:smallCaps w:val="0"/>
        <w:strike w:val="0"/>
        <w:color w:val="000000"/>
        <w:sz w:val="12"/>
        <w:szCs w:val="12"/>
        <w:u w:val="none"/>
        <w:shd w:fill="auto" w:val="clear"/>
        <w:vertAlign w:val="baseline"/>
        <w:rtl w:val="0"/>
      </w:rPr>
      <w:t xml:space="preserve">Cette recherche de partenaire sera transmise par le Relais Culture Europe – bureau Europe Créative France – au réseau des bureaux Europe Créative.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3495357" cy="108944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5357" cy="1089444"/>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sz w:val="40"/>
      <w:szCs w:val="40"/>
    </w:rPr>
  </w:style>
  <w:style w:type="paragraph" w:styleId="Heading2">
    <w:name w:val="heading 2"/>
    <w:basedOn w:val="Normal"/>
    <w:next w:val="Normal"/>
    <w:pPr>
      <w:keepNext w:val="1"/>
      <w:keepLines w:val="1"/>
      <w:spacing w:after="0" w:before="4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42A74"/>
    <w:rPr>
      <w:rFonts w:ascii="Verdana" w:hAnsi="Verdana"/>
      <w:sz w:val="20"/>
    </w:rPr>
  </w:style>
  <w:style w:type="paragraph" w:styleId="Titre1">
    <w:name w:val="heading 1"/>
    <w:basedOn w:val="Normal"/>
    <w:next w:val="Normal"/>
    <w:link w:val="Titre1Car"/>
    <w:uiPriority w:val="9"/>
    <w:qFormat w:val="1"/>
    <w:rsid w:val="00542A74"/>
    <w:pPr>
      <w:keepNext w:val="1"/>
      <w:keepLines w:val="1"/>
      <w:spacing w:after="0" w:before="240"/>
      <w:outlineLvl w:val="0"/>
    </w:pPr>
    <w:rPr>
      <w:rFonts w:cstheme="majorBidi" w:eastAsiaTheme="majorEastAsia"/>
      <w:sz w:val="40"/>
      <w:szCs w:val="32"/>
    </w:rPr>
  </w:style>
  <w:style w:type="paragraph" w:styleId="Titre2">
    <w:name w:val="heading 2"/>
    <w:basedOn w:val="Normal"/>
    <w:next w:val="Normal"/>
    <w:link w:val="Titre2Car"/>
    <w:uiPriority w:val="9"/>
    <w:unhideWhenUsed w:val="1"/>
    <w:qFormat w:val="1"/>
    <w:rsid w:val="006A2FE9"/>
    <w:pPr>
      <w:keepNext w:val="1"/>
      <w:keepLines w:val="1"/>
      <w:spacing w:after="0" w:before="40"/>
      <w:outlineLvl w:val="1"/>
    </w:pPr>
    <w:rPr>
      <w:rFonts w:cstheme="majorBidi" w:eastAsiaTheme="majorEastAsia"/>
      <w:b w:val="1"/>
      <w:szCs w:val="2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473C16"/>
    <w:pPr>
      <w:tabs>
        <w:tab w:val="center" w:pos="4819"/>
        <w:tab w:val="right" w:pos="9638"/>
      </w:tabs>
      <w:spacing w:after="0" w:line="240" w:lineRule="auto"/>
    </w:pPr>
  </w:style>
  <w:style w:type="character" w:styleId="En-tteCar" w:customStyle="1">
    <w:name w:val="En-tête Car"/>
    <w:basedOn w:val="Policepardfaut"/>
    <w:link w:val="En-tte"/>
    <w:uiPriority w:val="99"/>
    <w:rsid w:val="00473C16"/>
  </w:style>
  <w:style w:type="paragraph" w:styleId="Pieddepage">
    <w:name w:val="footer"/>
    <w:basedOn w:val="Normal"/>
    <w:link w:val="PieddepageCar"/>
    <w:uiPriority w:val="99"/>
    <w:unhideWhenUsed w:val="1"/>
    <w:rsid w:val="00473C16"/>
    <w:pPr>
      <w:tabs>
        <w:tab w:val="center" w:pos="4819"/>
        <w:tab w:val="right" w:pos="9638"/>
      </w:tabs>
      <w:spacing w:after="0" w:line="240" w:lineRule="auto"/>
    </w:pPr>
  </w:style>
  <w:style w:type="character" w:styleId="PieddepageCar" w:customStyle="1">
    <w:name w:val="Pied de page Car"/>
    <w:basedOn w:val="Policepardfaut"/>
    <w:link w:val="Pieddepage"/>
    <w:uiPriority w:val="99"/>
    <w:rsid w:val="00473C16"/>
  </w:style>
  <w:style w:type="character" w:styleId="Titre1Car" w:customStyle="1">
    <w:name w:val="Titre 1 Car"/>
    <w:basedOn w:val="Policepardfaut"/>
    <w:link w:val="Titre1"/>
    <w:uiPriority w:val="9"/>
    <w:rsid w:val="00542A74"/>
    <w:rPr>
      <w:rFonts w:ascii="Verdana" w:hAnsi="Verdana" w:cstheme="majorBidi" w:eastAsiaTheme="majorEastAsia"/>
      <w:sz w:val="40"/>
      <w:szCs w:val="32"/>
    </w:rPr>
  </w:style>
  <w:style w:type="table" w:styleId="Grilledutableau">
    <w:name w:val="Table Grid"/>
    <w:basedOn w:val="TableauNormal"/>
    <w:uiPriority w:val="39"/>
    <w:rsid w:val="00FC4A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re2Car" w:customStyle="1">
    <w:name w:val="Titre 2 Car"/>
    <w:basedOn w:val="Policepardfaut"/>
    <w:link w:val="Titre2"/>
    <w:uiPriority w:val="9"/>
    <w:rsid w:val="006A2FE9"/>
    <w:rPr>
      <w:rFonts w:ascii="Verdana" w:hAnsi="Verdana" w:cstheme="majorBidi" w:eastAsiaTheme="majorEastAsia"/>
      <w:b w:val="1"/>
      <w:sz w:val="20"/>
      <w:szCs w:val="26"/>
    </w:rPr>
  </w:style>
  <w:style w:type="character" w:styleId="Lienhypertexte">
    <w:name w:val="Hyperlink"/>
    <w:basedOn w:val="Policepardfaut"/>
    <w:uiPriority w:val="99"/>
    <w:unhideWhenUsed w:val="1"/>
    <w:rsid w:val="00CB7442"/>
    <w:rPr>
      <w:color w:val="0563c1" w:themeColor="hyperlink"/>
      <w:u w:val="single"/>
    </w:rPr>
  </w:style>
  <w:style w:type="paragraph" w:styleId="Textedebulles">
    <w:name w:val="Balloon Text"/>
    <w:basedOn w:val="Normal"/>
    <w:link w:val="TextedebullesCar"/>
    <w:uiPriority w:val="99"/>
    <w:semiHidden w:val="1"/>
    <w:unhideWhenUsed w:val="1"/>
    <w:rsid w:val="00501853"/>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501853"/>
    <w:rPr>
      <w:rFonts w:ascii="Segoe UI" w:cs="Segoe UI" w:hAnsi="Segoe UI"/>
      <w:sz w:val="18"/>
      <w:szCs w:val="18"/>
    </w:rPr>
  </w:style>
  <w:style w:type="character" w:styleId="markedcontent" w:customStyle="1">
    <w:name w:val="markedcontent"/>
    <w:basedOn w:val="Policepardfaut"/>
    <w:rsid w:val="0022177D"/>
  </w:style>
  <w:style w:type="character" w:styleId="Mentionnonrsolue">
    <w:name w:val="Unresolved Mention"/>
    <w:basedOn w:val="Policepardfaut"/>
    <w:uiPriority w:val="99"/>
    <w:semiHidden w:val="1"/>
    <w:unhideWhenUsed w:val="1"/>
    <w:rsid w:val="0022177D"/>
    <w:rPr>
      <w:color w:val="605e5c"/>
      <w:shd w:color="auto" w:fill="e1dfdd" w:val="clear"/>
    </w:rPr>
  </w:style>
  <w:style w:type="paragraph" w:styleId="Default" w:customStyle="1">
    <w:name w:val="Default"/>
    <w:rsid w:val="00B655DB"/>
    <w:pPr>
      <w:autoSpaceDE w:val="0"/>
      <w:autoSpaceDN w:val="0"/>
      <w:adjustRightInd w:val="0"/>
      <w:spacing w:after="0" w:line="240" w:lineRule="auto"/>
    </w:pPr>
    <w:rPr>
      <w:rFonts w:ascii="Lucida Sans" w:cs="Lucida Sans" w:hAnsi="Lucida Sans"/>
      <w:color w:val="000000"/>
      <w:sz w:val="24"/>
      <w:szCs w:val="24"/>
      <w:lang w:val="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ebaobabproject8@gmail.com" TargetMode="External"/><Relationship Id="rId8" Type="http://schemas.openxmlformats.org/officeDocument/2006/relationships/hyperlink" Target="mailto:sarahcharifou@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Eu2BTSAvNT5ETqF1eO0PwY2ROQ==">CgMxLjA4AHIhMXFtd2diSnhkWXcxUXlqLWhQbUdXWW9nUmpheWZlal9R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2022-01-27T15:32:00Z</dcterms:created>
  <dc:creator>Saxe Lomholt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